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986A5" w14:textId="77777777" w:rsidR="00F567B2" w:rsidRPr="00DA51DD" w:rsidRDefault="00F567B2" w:rsidP="00F567B2">
      <w:pPr>
        <w:rPr>
          <w:rFonts w:ascii="Times New Roman" w:eastAsia="Times New Roman" w:hAnsi="Times New Roman" w:cs="Times New Roman"/>
          <w:b/>
          <w:bCs/>
        </w:rPr>
      </w:pPr>
      <w:r w:rsidRPr="00DA51DD">
        <w:rPr>
          <w:rFonts w:ascii="Times New Roman" w:eastAsia="Times New Roman" w:hAnsi="Times New Roman" w:cs="Times New Roman"/>
          <w:b/>
          <w:bCs/>
        </w:rPr>
        <w:t>Citizenship – 6-8</w:t>
      </w:r>
    </w:p>
    <w:p w14:paraId="69AF5509" w14:textId="77777777" w:rsidR="00F567B2" w:rsidRPr="00DA51DD" w:rsidRDefault="00F567B2" w:rsidP="00F567B2">
      <w:pPr>
        <w:rPr>
          <w:rFonts w:ascii="Times New Roman" w:eastAsia="Times New Roman" w:hAnsi="Times New Roman" w:cs="Times New Roman"/>
        </w:rPr>
      </w:pPr>
      <w:r w:rsidRPr="00DA51DD">
        <w:rPr>
          <w:rFonts w:ascii="Times New Roman,Arial" w:eastAsia="Times New Roman,Arial" w:hAnsi="Times New Roman,Arial" w:cs="Times New Roman,Arial"/>
          <w:b/>
          <w:bCs/>
          <w:u w:val="single"/>
        </w:rPr>
        <w:t>Citizenship</w:t>
      </w:r>
      <w:r w:rsidRPr="00DA51DD">
        <w:rPr>
          <w:rFonts w:ascii="Times New Roman,Arial" w:eastAsia="Times New Roman,Arial" w:hAnsi="Times New Roman,Arial" w:cs="Times New Roman,Arial"/>
          <w:b/>
          <w:bCs/>
        </w:rPr>
        <w:t xml:space="preserve"> is respectfully and positively </w:t>
      </w:r>
      <w:proofErr w:type="gramStart"/>
      <w:r w:rsidRPr="00DA51DD">
        <w:rPr>
          <w:rFonts w:ascii="Times New Roman,Arial" w:eastAsia="Times New Roman,Arial" w:hAnsi="Times New Roman,Arial" w:cs="Times New Roman,Arial"/>
          <w:b/>
          <w:bCs/>
        </w:rPr>
        <w:t>impacting</w:t>
      </w:r>
      <w:proofErr w:type="gramEnd"/>
      <w:r w:rsidRPr="00DA51DD">
        <w:rPr>
          <w:rFonts w:ascii="Times New Roman,Arial" w:eastAsia="Times New Roman,Arial" w:hAnsi="Times New Roman,Arial" w:cs="Times New Roman,Arial"/>
          <w:b/>
          <w:bCs/>
        </w:rPr>
        <w:t xml:space="preserve"> others and being actively involved in addressing community, national and/or global issues.</w:t>
      </w:r>
    </w:p>
    <w:tbl>
      <w:tblPr>
        <w:tblStyle w:val="GridTable1Light-Accent1"/>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885"/>
        <w:gridCol w:w="2880"/>
        <w:gridCol w:w="2790"/>
        <w:gridCol w:w="2970"/>
        <w:gridCol w:w="3150"/>
      </w:tblGrid>
      <w:tr w:rsidR="00DA51DD" w:rsidRPr="00DA51DD" w14:paraId="001FDC8D" w14:textId="77777777" w:rsidTr="00DA51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bottom w:val="single" w:sz="4" w:space="0" w:color="auto"/>
            </w:tcBorders>
          </w:tcPr>
          <w:p w14:paraId="065E2618" w14:textId="77777777" w:rsidR="00F567B2" w:rsidRPr="00DA51DD" w:rsidRDefault="00F567B2" w:rsidP="002B3FCB">
            <w:pPr>
              <w:rPr>
                <w:rFonts w:ascii="Times New Roman" w:hAnsi="Times New Roman" w:cs="Times New Roman"/>
              </w:rPr>
            </w:pPr>
            <w:r w:rsidRPr="00DA51DD">
              <w:rPr>
                <w:rFonts w:ascii="Times New Roman" w:eastAsia="Times New Roman" w:hAnsi="Times New Roman" w:cs="Times New Roman"/>
              </w:rPr>
              <w:t xml:space="preserve"> </w:t>
            </w:r>
          </w:p>
        </w:tc>
        <w:tc>
          <w:tcPr>
            <w:tcW w:w="2880" w:type="dxa"/>
            <w:tcBorders>
              <w:bottom w:val="single" w:sz="4" w:space="0" w:color="auto"/>
            </w:tcBorders>
            <w:shd w:val="clear" w:color="auto" w:fill="DEEAF6" w:themeFill="accent1" w:themeFillTint="33"/>
          </w:tcPr>
          <w:p w14:paraId="64E828CE" w14:textId="77777777" w:rsidR="00F567B2" w:rsidRPr="00DA51DD" w:rsidRDefault="00F567B2"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Novice</w:t>
            </w:r>
          </w:p>
        </w:tc>
        <w:tc>
          <w:tcPr>
            <w:tcW w:w="2790" w:type="dxa"/>
            <w:tcBorders>
              <w:bottom w:val="single" w:sz="4" w:space="0" w:color="auto"/>
            </w:tcBorders>
            <w:shd w:val="clear" w:color="auto" w:fill="DEEAF6" w:themeFill="accent1" w:themeFillTint="33"/>
          </w:tcPr>
          <w:p w14:paraId="3972489E" w14:textId="77777777" w:rsidR="00F567B2" w:rsidRPr="00DA51DD" w:rsidRDefault="00F567B2"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Basic</w:t>
            </w:r>
          </w:p>
        </w:tc>
        <w:tc>
          <w:tcPr>
            <w:tcW w:w="2970" w:type="dxa"/>
            <w:tcBorders>
              <w:bottom w:val="single" w:sz="4" w:space="0" w:color="auto"/>
            </w:tcBorders>
            <w:shd w:val="clear" w:color="auto" w:fill="DEEAF6" w:themeFill="accent1" w:themeFillTint="33"/>
          </w:tcPr>
          <w:p w14:paraId="7058B0CF" w14:textId="77777777" w:rsidR="00F567B2" w:rsidRPr="00DA51DD" w:rsidRDefault="00F567B2"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Proficient</w:t>
            </w:r>
          </w:p>
        </w:tc>
        <w:tc>
          <w:tcPr>
            <w:tcW w:w="3150" w:type="dxa"/>
            <w:tcBorders>
              <w:bottom w:val="single" w:sz="4" w:space="0" w:color="auto"/>
            </w:tcBorders>
            <w:shd w:val="clear" w:color="auto" w:fill="DEEAF6" w:themeFill="accent1" w:themeFillTint="33"/>
          </w:tcPr>
          <w:p w14:paraId="1583E61E" w14:textId="77777777" w:rsidR="00F567B2" w:rsidRPr="00DA51DD" w:rsidRDefault="00F567B2"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Advanced</w:t>
            </w:r>
          </w:p>
        </w:tc>
      </w:tr>
      <w:tr w:rsidR="00DA51DD" w:rsidRPr="00DA51DD" w14:paraId="0526BAD2" w14:textId="77777777" w:rsidTr="00C6034B">
        <w:tc>
          <w:tcPr>
            <w:cnfStyle w:val="001000000000" w:firstRow="0" w:lastRow="0" w:firstColumn="1" w:lastColumn="0" w:oddVBand="0" w:evenVBand="0" w:oddHBand="0" w:evenHBand="0" w:firstRowFirstColumn="0" w:firstRowLastColumn="0" w:lastRowFirstColumn="0" w:lastRowLastColumn="0"/>
            <w:tcW w:w="1885" w:type="dxa"/>
          </w:tcPr>
          <w:p w14:paraId="615CC3EB" w14:textId="77777777" w:rsidR="00F567B2" w:rsidRPr="00DA51DD" w:rsidRDefault="00F567B2" w:rsidP="002B3FCB">
            <w:pPr>
              <w:rPr>
                <w:rFonts w:ascii="Times New Roman" w:eastAsia="Times New Roman" w:hAnsi="Times New Roman" w:cs="Times New Roman"/>
              </w:rPr>
            </w:pPr>
            <w:r w:rsidRPr="00DA51DD">
              <w:rPr>
                <w:rFonts w:ascii="Times New Roman" w:eastAsia="Times New Roman" w:hAnsi="Times New Roman" w:cs="Times New Roman"/>
              </w:rPr>
              <w:t>Impact on others</w:t>
            </w:r>
          </w:p>
          <w:p w14:paraId="3ED4FF24" w14:textId="77777777" w:rsidR="00F567B2" w:rsidRPr="00DA51DD" w:rsidRDefault="00F567B2" w:rsidP="002B3FCB">
            <w:pPr>
              <w:rPr>
                <w:rFonts w:ascii="Times New Roman" w:eastAsia="Times New Roman" w:hAnsi="Times New Roman" w:cs="Times New Roman"/>
              </w:rPr>
            </w:pPr>
          </w:p>
        </w:tc>
        <w:tc>
          <w:tcPr>
            <w:tcW w:w="2880" w:type="dxa"/>
          </w:tcPr>
          <w:p w14:paraId="0C4CD81B"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Seeks answers to provided questions on study of differing perspectives, bias and responds with an understanding of diversity and beliefs of others compared to self.</w:t>
            </w:r>
          </w:p>
          <w:p w14:paraId="7B0B36FB"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8493DB5"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790" w:type="dxa"/>
          </w:tcPr>
          <w:p w14:paraId="2CD132C7"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Searches for answers to questions about own and other perspectives comparing personal observation to research about a variety of worldviews in order to</w:t>
            </w:r>
            <w:bookmarkStart w:id="0" w:name="_GoBack"/>
            <w:bookmarkEnd w:id="0"/>
            <w:r w:rsidRPr="00DA51DD">
              <w:rPr>
                <w:rFonts w:ascii="Times New Roman" w:eastAsia="Times New Roman" w:hAnsi="Times New Roman" w:cs="Times New Roman"/>
              </w:rPr>
              <w:t xml:space="preserve"> take a variety of perspectives into account before taking action to address a civic need.</w:t>
            </w:r>
          </w:p>
          <w:p w14:paraId="7095D707"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F672679"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0" w:type="dxa"/>
          </w:tcPr>
          <w:p w14:paraId="733BBE67"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Pursues a deeper understanding about own and other perspectives, customs and bias through research using credible primary and secondary resources to make connections between individual, community, and environmental challenges in order to address issues and make improvements.</w:t>
            </w:r>
          </w:p>
        </w:tc>
        <w:tc>
          <w:tcPr>
            <w:tcW w:w="3150" w:type="dxa"/>
          </w:tcPr>
          <w:p w14:paraId="56047C70"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Promotes engagement with others in deepening cross-cultural understanding including cultural history, customs and bias through research and discourse to acknowledge multiple perspectives and collectively determine best path to improvements.</w:t>
            </w:r>
          </w:p>
        </w:tc>
      </w:tr>
      <w:tr w:rsidR="00DA51DD" w:rsidRPr="00DA51DD" w14:paraId="1CC958C3" w14:textId="77777777" w:rsidTr="00C6034B">
        <w:tc>
          <w:tcPr>
            <w:cnfStyle w:val="001000000000" w:firstRow="0" w:lastRow="0" w:firstColumn="1" w:lastColumn="0" w:oddVBand="0" w:evenVBand="0" w:oddHBand="0" w:evenHBand="0" w:firstRowFirstColumn="0" w:firstRowLastColumn="0" w:lastRowFirstColumn="0" w:lastRowLastColumn="0"/>
            <w:tcW w:w="1885" w:type="dxa"/>
          </w:tcPr>
          <w:p w14:paraId="39D9AD82" w14:textId="77777777" w:rsidR="00F567B2" w:rsidRPr="00DA51DD" w:rsidRDefault="00F567B2" w:rsidP="002B3FCB">
            <w:pPr>
              <w:rPr>
                <w:rFonts w:ascii="Times New Roman" w:eastAsia="Times New Roman" w:hAnsi="Times New Roman" w:cs="Times New Roman"/>
              </w:rPr>
            </w:pPr>
            <w:r w:rsidRPr="00DA51DD">
              <w:rPr>
                <w:rFonts w:ascii="Times New Roman" w:eastAsia="Times New Roman" w:hAnsi="Times New Roman" w:cs="Times New Roman"/>
              </w:rPr>
              <w:t>Actively involved in addressing community, national and/or global issues</w:t>
            </w:r>
          </w:p>
          <w:p w14:paraId="6EE215F0" w14:textId="77777777" w:rsidR="00F567B2" w:rsidRPr="00DA51DD" w:rsidRDefault="00F567B2" w:rsidP="002B3FCB">
            <w:pPr>
              <w:rPr>
                <w:rFonts w:ascii="Times New Roman" w:eastAsia="Times New Roman" w:hAnsi="Times New Roman" w:cs="Times New Roman"/>
              </w:rPr>
            </w:pPr>
          </w:p>
        </w:tc>
        <w:tc>
          <w:tcPr>
            <w:tcW w:w="2880" w:type="dxa"/>
          </w:tcPr>
          <w:p w14:paraId="72707D7D"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Contributes to a group in solving problems or making improvements within the school and community.</w:t>
            </w:r>
          </w:p>
        </w:tc>
        <w:tc>
          <w:tcPr>
            <w:tcW w:w="2790" w:type="dxa"/>
          </w:tcPr>
          <w:p w14:paraId="608B146D"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Determines ways to take action to address issues and make improvements in the local and/or global community.</w:t>
            </w:r>
          </w:p>
        </w:tc>
        <w:tc>
          <w:tcPr>
            <w:tcW w:w="2970" w:type="dxa"/>
          </w:tcPr>
          <w:p w14:paraId="529B88B7"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 xml:space="preserve">Takes action to address a community need or problem accounting for different opinions; makes connections with an organization or agency beyond school; and contributes to a solution. </w:t>
            </w:r>
          </w:p>
        </w:tc>
        <w:tc>
          <w:tcPr>
            <w:tcW w:w="3150" w:type="dxa"/>
          </w:tcPr>
          <w:p w14:paraId="33D8BCA2" w14:textId="77777777" w:rsidR="00F567B2" w:rsidRPr="00DA51DD" w:rsidRDefault="00F567B2"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Initiates action to lead an effort to address a community need or problem taking into consideration cultural diversity, ethical implications and resource availability.</w:t>
            </w:r>
          </w:p>
        </w:tc>
      </w:tr>
    </w:tbl>
    <w:p w14:paraId="173A00B7" w14:textId="709E57A3" w:rsidR="00F9477F" w:rsidRPr="00DA51DD" w:rsidRDefault="00F9477F"/>
    <w:p w14:paraId="26410788" w14:textId="77777777" w:rsidR="005247CE" w:rsidRPr="00DA51DD" w:rsidRDefault="005247CE">
      <w:r w:rsidRPr="00DA51DD">
        <w:br w:type="page"/>
      </w:r>
    </w:p>
    <w:p w14:paraId="3F40F700" w14:textId="77777777" w:rsidR="00F9477F" w:rsidRPr="00DA51DD" w:rsidRDefault="00F9477F" w:rsidP="00F9477F">
      <w:pPr>
        <w:rPr>
          <w:rFonts w:ascii="Times New Roman" w:eastAsia="Times New Roman" w:hAnsi="Times New Roman" w:cs="Times New Roman"/>
          <w:b/>
          <w:bCs/>
        </w:rPr>
      </w:pPr>
      <w:r w:rsidRPr="00DA51DD">
        <w:rPr>
          <w:rFonts w:ascii="Times New Roman" w:eastAsia="Times New Roman" w:hAnsi="Times New Roman" w:cs="Times New Roman"/>
          <w:b/>
          <w:bCs/>
        </w:rPr>
        <w:lastRenderedPageBreak/>
        <w:t>Collaboration – 6-8</w:t>
      </w:r>
    </w:p>
    <w:p w14:paraId="3A50919E" w14:textId="77777777" w:rsidR="00F9477F" w:rsidRPr="00DA51DD" w:rsidRDefault="00F9477F" w:rsidP="00F9477F">
      <w:pPr>
        <w:rPr>
          <w:rFonts w:ascii="Times New Roman" w:eastAsia="Times New Roman" w:hAnsi="Times New Roman" w:cs="Times New Roman"/>
        </w:rPr>
      </w:pPr>
      <w:r w:rsidRPr="00DA51DD">
        <w:rPr>
          <w:rFonts w:ascii="Times New Roman" w:eastAsia="Arial" w:hAnsi="Times New Roman" w:cs="Times New Roman"/>
          <w:b/>
          <w:bCs/>
          <w:u w:val="single"/>
        </w:rPr>
        <w:t>Collaboration</w:t>
      </w:r>
      <w:r w:rsidRPr="00DA51DD">
        <w:rPr>
          <w:rFonts w:ascii="Times New Roman" w:eastAsia="Arial" w:hAnsi="Times New Roman" w:cs="Times New Roman"/>
          <w:b/>
          <w:bCs/>
        </w:rPr>
        <w:t xml:space="preserve"> is working interdependently, learning from and contributing to the learning of others for a shared purpose in a wide range of environments.</w:t>
      </w:r>
    </w:p>
    <w:tbl>
      <w:tblPr>
        <w:tblStyle w:val="GridTable1Light-Accent1"/>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819"/>
        <w:gridCol w:w="2914"/>
        <w:gridCol w:w="2751"/>
        <w:gridCol w:w="2987"/>
        <w:gridCol w:w="3204"/>
      </w:tblGrid>
      <w:tr w:rsidR="00DA51DD" w:rsidRPr="00DA51DD" w14:paraId="51D6FA99" w14:textId="77777777" w:rsidTr="0048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bottom w:val="single" w:sz="4" w:space="0" w:color="auto"/>
            </w:tcBorders>
          </w:tcPr>
          <w:p w14:paraId="3FEF3357" w14:textId="77777777" w:rsidR="00F9477F" w:rsidRPr="00DA51DD" w:rsidRDefault="00F9477F" w:rsidP="002B3FCB">
            <w:pPr>
              <w:rPr>
                <w:rFonts w:ascii="Times New Roman" w:hAnsi="Times New Roman" w:cs="Times New Roman"/>
              </w:rPr>
            </w:pPr>
            <w:r w:rsidRPr="00DA51DD">
              <w:rPr>
                <w:rFonts w:ascii="Times New Roman" w:eastAsia="Times New Roman" w:hAnsi="Times New Roman" w:cs="Times New Roman"/>
              </w:rPr>
              <w:t xml:space="preserve"> </w:t>
            </w:r>
          </w:p>
        </w:tc>
        <w:tc>
          <w:tcPr>
            <w:tcW w:w="2944" w:type="dxa"/>
            <w:tcBorders>
              <w:bottom w:val="single" w:sz="4" w:space="0" w:color="auto"/>
            </w:tcBorders>
            <w:shd w:val="clear" w:color="auto" w:fill="DEEAF6" w:themeFill="accent1" w:themeFillTint="33"/>
          </w:tcPr>
          <w:p w14:paraId="56915B62" w14:textId="77777777" w:rsidR="00F9477F" w:rsidRPr="00DA51DD" w:rsidRDefault="00F9477F"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Novice</w:t>
            </w:r>
          </w:p>
        </w:tc>
        <w:tc>
          <w:tcPr>
            <w:tcW w:w="2774" w:type="dxa"/>
            <w:tcBorders>
              <w:bottom w:val="single" w:sz="4" w:space="0" w:color="auto"/>
            </w:tcBorders>
            <w:shd w:val="clear" w:color="auto" w:fill="DEEAF6" w:themeFill="accent1" w:themeFillTint="33"/>
          </w:tcPr>
          <w:p w14:paraId="216BA315" w14:textId="77777777" w:rsidR="00F9477F" w:rsidRPr="00DA51DD" w:rsidRDefault="00F9477F"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Basic</w:t>
            </w:r>
          </w:p>
        </w:tc>
        <w:tc>
          <w:tcPr>
            <w:tcW w:w="3015" w:type="dxa"/>
            <w:tcBorders>
              <w:bottom w:val="single" w:sz="4" w:space="0" w:color="auto"/>
            </w:tcBorders>
            <w:shd w:val="clear" w:color="auto" w:fill="DEEAF6" w:themeFill="accent1" w:themeFillTint="33"/>
          </w:tcPr>
          <w:p w14:paraId="395C265C" w14:textId="77777777" w:rsidR="00F9477F" w:rsidRPr="00DA51DD" w:rsidRDefault="00F9477F"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Proficient</w:t>
            </w:r>
          </w:p>
        </w:tc>
        <w:tc>
          <w:tcPr>
            <w:tcW w:w="3237" w:type="dxa"/>
            <w:tcBorders>
              <w:bottom w:val="single" w:sz="4" w:space="0" w:color="auto"/>
            </w:tcBorders>
            <w:shd w:val="clear" w:color="auto" w:fill="DEEAF6" w:themeFill="accent1" w:themeFillTint="33"/>
          </w:tcPr>
          <w:p w14:paraId="1F386713" w14:textId="77777777" w:rsidR="00F9477F" w:rsidRPr="00DA51DD" w:rsidRDefault="00F9477F"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Advanced</w:t>
            </w:r>
          </w:p>
        </w:tc>
      </w:tr>
      <w:tr w:rsidR="00DA51DD" w:rsidRPr="00DA51DD" w14:paraId="3C0B730F" w14:textId="77777777" w:rsidTr="00C6034B">
        <w:trPr>
          <w:trHeight w:val="2193"/>
        </w:trPr>
        <w:tc>
          <w:tcPr>
            <w:cnfStyle w:val="001000000000" w:firstRow="0" w:lastRow="0" w:firstColumn="1" w:lastColumn="0" w:oddVBand="0" w:evenVBand="0" w:oddHBand="0" w:evenHBand="0" w:firstRowFirstColumn="0" w:firstRowLastColumn="0" w:lastRowFirstColumn="0" w:lastRowLastColumn="0"/>
            <w:tcW w:w="1705" w:type="dxa"/>
          </w:tcPr>
          <w:p w14:paraId="3F58B059" w14:textId="77777777" w:rsidR="00F9477F" w:rsidRPr="00DA51DD" w:rsidRDefault="00F9477F" w:rsidP="002B3FCB">
            <w:pPr>
              <w:rPr>
                <w:rFonts w:ascii="Times New Roman" w:eastAsia="Times New Roman" w:hAnsi="Times New Roman" w:cs="Times New Roman"/>
              </w:rPr>
            </w:pPr>
            <w:r w:rsidRPr="00DA51DD">
              <w:rPr>
                <w:rFonts w:ascii="Times New Roman" w:eastAsia="Times New Roman" w:hAnsi="Times New Roman" w:cs="Times New Roman"/>
              </w:rPr>
              <w:t>Working interdependently</w:t>
            </w:r>
          </w:p>
        </w:tc>
        <w:tc>
          <w:tcPr>
            <w:tcW w:w="2944" w:type="dxa"/>
          </w:tcPr>
          <w:p w14:paraId="48722E55"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A51DD">
              <w:rPr>
                <w:rFonts w:ascii="Times New Roman" w:eastAsia="Times New Roman" w:hAnsi="Times New Roman" w:cs="Times New Roman"/>
              </w:rPr>
              <w:t>Identifies different roles within the team, tasks that need to be completed and norms for collaboration in order to reach team goals.</w:t>
            </w:r>
          </w:p>
          <w:p w14:paraId="5F685136"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74" w:type="dxa"/>
          </w:tcPr>
          <w:p w14:paraId="400078C2"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Fulfills the duties and responsibilities of a single role within a team structure adhering to agreed-upon norms and works with others to determine roles and responsibilities for team members.</w:t>
            </w:r>
          </w:p>
        </w:tc>
        <w:tc>
          <w:tcPr>
            <w:tcW w:w="3015" w:type="dxa"/>
          </w:tcPr>
          <w:p w14:paraId="6D2572C8" w14:textId="77777777" w:rsidR="00F9477F" w:rsidRPr="00DA51DD" w:rsidRDefault="00F9477F" w:rsidP="002B3FC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Describes the duties of different team roles needed to complete the task and fulfills various roles and responsibilities in order to complete a task including contributing new ideas, solutions or alternatives to the team.</w:t>
            </w:r>
          </w:p>
        </w:tc>
        <w:tc>
          <w:tcPr>
            <w:tcW w:w="3237" w:type="dxa"/>
          </w:tcPr>
          <w:p w14:paraId="50B1475C"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Explains the duties of any team role, performs various roles in groups, and provides leadership through addressing challenges, resolving conflicts, using individual strengths of others and encouraging team members with specific feedback about progress and effort.</w:t>
            </w:r>
          </w:p>
        </w:tc>
      </w:tr>
      <w:tr w:rsidR="00DA51DD" w:rsidRPr="00DA51DD" w14:paraId="448646AD" w14:textId="77777777" w:rsidTr="00C6034B">
        <w:tc>
          <w:tcPr>
            <w:cnfStyle w:val="001000000000" w:firstRow="0" w:lastRow="0" w:firstColumn="1" w:lastColumn="0" w:oddVBand="0" w:evenVBand="0" w:oddHBand="0" w:evenHBand="0" w:firstRowFirstColumn="0" w:firstRowLastColumn="0" w:lastRowFirstColumn="0" w:lastRowLastColumn="0"/>
            <w:tcW w:w="1705" w:type="dxa"/>
          </w:tcPr>
          <w:p w14:paraId="1E49C9BD" w14:textId="77777777" w:rsidR="00F9477F" w:rsidRPr="00DA51DD" w:rsidRDefault="00F9477F" w:rsidP="002B3FCB">
            <w:pPr>
              <w:rPr>
                <w:rFonts w:ascii="Times New Roman" w:eastAsia="Times New Roman" w:hAnsi="Times New Roman" w:cs="Times New Roman"/>
              </w:rPr>
            </w:pPr>
            <w:r w:rsidRPr="00DA51DD">
              <w:rPr>
                <w:rFonts w:ascii="Times New Roman" w:eastAsia="Times New Roman" w:hAnsi="Times New Roman" w:cs="Times New Roman"/>
              </w:rPr>
              <w:t>Learning and contributing to learning</w:t>
            </w:r>
          </w:p>
        </w:tc>
        <w:tc>
          <w:tcPr>
            <w:tcW w:w="2944" w:type="dxa"/>
          </w:tcPr>
          <w:p w14:paraId="0FCD0F7C"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Reviews work in response to feedback from teacher and/or peers, shares learning during group discovery time, and provides feedback to others based on the team’s goal.</w:t>
            </w:r>
          </w:p>
        </w:tc>
        <w:tc>
          <w:tcPr>
            <w:tcW w:w="2774" w:type="dxa"/>
          </w:tcPr>
          <w:p w14:paraId="48D7C7E3"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Revises work in response to feedback, peer interaction, and self-assessment to meet or exceed the criteria for success, expands on the learning and resources gathered by other group members, and provides specific feedback to others based on success criteria.</w:t>
            </w:r>
          </w:p>
        </w:tc>
        <w:tc>
          <w:tcPr>
            <w:tcW w:w="3015" w:type="dxa"/>
          </w:tcPr>
          <w:p w14:paraId="191C2004"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Engages team to act upon advancing the knowledge base of all group members, uses self-reflection and feedback to ask clarifying questions to guide revisions or make improvements to the product to meet or exceed criteria for success.</w:t>
            </w:r>
          </w:p>
        </w:tc>
        <w:tc>
          <w:tcPr>
            <w:tcW w:w="3237" w:type="dxa"/>
          </w:tcPr>
          <w:p w14:paraId="6704F70B"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Proactively solicits feedback on individual and teamwork, engages experts and investigates in partnership with others to construct knowledge, acts upon feedback to improve individual and teamwork, and provides constructive feedback in a manner that is appropriate to the audience and topic.</w:t>
            </w:r>
          </w:p>
        </w:tc>
      </w:tr>
      <w:tr w:rsidR="00DA51DD" w:rsidRPr="00DA51DD" w14:paraId="00058FC2" w14:textId="77777777" w:rsidTr="00C6034B">
        <w:tc>
          <w:tcPr>
            <w:cnfStyle w:val="001000000000" w:firstRow="0" w:lastRow="0" w:firstColumn="1" w:lastColumn="0" w:oddVBand="0" w:evenVBand="0" w:oddHBand="0" w:evenHBand="0" w:firstRowFirstColumn="0" w:firstRowLastColumn="0" w:lastRowFirstColumn="0" w:lastRowLastColumn="0"/>
            <w:tcW w:w="1705" w:type="dxa"/>
          </w:tcPr>
          <w:p w14:paraId="6E5220FA" w14:textId="77777777" w:rsidR="00F9477F" w:rsidRPr="00DA51DD" w:rsidRDefault="00F9477F" w:rsidP="002B3FCB">
            <w:pPr>
              <w:rPr>
                <w:rFonts w:ascii="Times New Roman" w:eastAsia="Times New Roman" w:hAnsi="Times New Roman" w:cs="Times New Roman"/>
              </w:rPr>
            </w:pPr>
            <w:r w:rsidRPr="00DA51DD">
              <w:rPr>
                <w:rFonts w:ascii="Times New Roman" w:eastAsia="Times New Roman" w:hAnsi="Times New Roman" w:cs="Times New Roman"/>
              </w:rPr>
              <w:t>Purpose</w:t>
            </w:r>
          </w:p>
        </w:tc>
        <w:tc>
          <w:tcPr>
            <w:tcW w:w="2944" w:type="dxa"/>
          </w:tcPr>
          <w:p w14:paraId="5FC8179F"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Sets learning goals as a team that pertain to the task, makes individual contributions to each phase of the development process, and reflects on quality of final group product.</w:t>
            </w:r>
          </w:p>
        </w:tc>
        <w:tc>
          <w:tcPr>
            <w:tcW w:w="2774" w:type="dxa"/>
          </w:tcPr>
          <w:p w14:paraId="1A3F11E5"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Determines group and individual goals related to the task, builds shared knowledge, creates a product, and reflects on learning.</w:t>
            </w:r>
          </w:p>
        </w:tc>
        <w:tc>
          <w:tcPr>
            <w:tcW w:w="3015" w:type="dxa"/>
          </w:tcPr>
          <w:p w14:paraId="009E3D96"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Explains rationale behind team and individual goals while balancing individual task completion, builds shared understanding, and meets team goals in agreed timeframe in order to create a product and show evidence of self-reflection on individual and group learning.</w:t>
            </w:r>
          </w:p>
        </w:tc>
        <w:tc>
          <w:tcPr>
            <w:tcW w:w="3237" w:type="dxa"/>
          </w:tcPr>
          <w:p w14:paraId="51AD4A3B" w14:textId="77777777" w:rsidR="00F9477F" w:rsidRPr="00DA51DD" w:rsidRDefault="00F9477F"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Evaluates team and individual goals, considers what is necessary in building shared understanding, prioritizing tasks, monitoring own and group’s progress and adjusts scope and timeframe as needed to be able to submit a quality product with clear evidence of learning.</w:t>
            </w:r>
          </w:p>
        </w:tc>
      </w:tr>
    </w:tbl>
    <w:p w14:paraId="11226C38" w14:textId="45CD5846" w:rsidR="001C420A" w:rsidRPr="00DA51DD" w:rsidRDefault="001C420A"/>
    <w:p w14:paraId="71C04AD8" w14:textId="77777777" w:rsidR="001C420A" w:rsidRPr="00DA51DD" w:rsidRDefault="001C420A">
      <w:r w:rsidRPr="00DA51DD">
        <w:br w:type="page"/>
      </w:r>
    </w:p>
    <w:p w14:paraId="5477CDF1" w14:textId="65DC126E" w:rsidR="00914922" w:rsidRPr="00DA51DD" w:rsidRDefault="00914922" w:rsidP="00914922">
      <w:pPr>
        <w:rPr>
          <w:rFonts w:ascii="Times New Roman" w:eastAsia="Times New Roman" w:hAnsi="Times New Roman" w:cs="Times New Roman"/>
          <w:b/>
          <w:bCs/>
        </w:rPr>
      </w:pPr>
      <w:r w:rsidRPr="00DA51DD">
        <w:rPr>
          <w:rFonts w:ascii="Times New Roman" w:eastAsia="Times New Roman" w:hAnsi="Times New Roman" w:cs="Times New Roman"/>
          <w:b/>
          <w:bCs/>
        </w:rPr>
        <w:lastRenderedPageBreak/>
        <w:t>Co</w:t>
      </w:r>
      <w:r w:rsidRPr="00DA51DD">
        <w:rPr>
          <w:rFonts w:ascii="Times New Roman" w:eastAsia="Times New Roman" w:hAnsi="Times New Roman" w:cs="Times New Roman"/>
          <w:b/>
          <w:bCs/>
        </w:rPr>
        <w:t>mmunication</w:t>
      </w:r>
      <w:r w:rsidRPr="00DA51DD">
        <w:rPr>
          <w:rFonts w:ascii="Times New Roman" w:eastAsia="Times New Roman" w:hAnsi="Times New Roman" w:cs="Times New Roman"/>
          <w:b/>
          <w:bCs/>
        </w:rPr>
        <w:t xml:space="preserve"> – 6-8</w:t>
      </w:r>
    </w:p>
    <w:p w14:paraId="0E835280" w14:textId="77777777" w:rsidR="001C420A" w:rsidRPr="00DA51DD" w:rsidRDefault="001C420A" w:rsidP="001C420A">
      <w:pPr>
        <w:ind w:right="-360"/>
        <w:rPr>
          <w:rFonts w:ascii="Times New Roman" w:eastAsia="Times New Roman" w:hAnsi="Times New Roman" w:cs="Times New Roman"/>
        </w:rPr>
      </w:pPr>
      <w:r w:rsidRPr="00DA51DD">
        <w:rPr>
          <w:rFonts w:ascii="Times New Roman,Arial" w:eastAsia="Times New Roman,Arial" w:hAnsi="Times New Roman,Arial" w:cs="Times New Roman,Arial"/>
          <w:b/>
          <w:bCs/>
          <w:u w:val="single"/>
        </w:rPr>
        <w:t>Communication</w:t>
      </w:r>
      <w:r w:rsidRPr="00DA51DD">
        <w:rPr>
          <w:rFonts w:ascii="Times New Roman,Arial" w:eastAsia="Times New Roman,Arial" w:hAnsi="Times New Roman,Arial" w:cs="Times New Roman,Arial"/>
          <w:b/>
          <w:bCs/>
        </w:rPr>
        <w:t xml:space="preserve"> is interacting with others to convey meaning and gain understanding for multiple purposes, settings and audiences </w:t>
      </w:r>
      <w:r w:rsidRPr="00DA51DD">
        <w:rPr>
          <w:rFonts w:ascii="Times New Roman" w:eastAsia="Times New Roman" w:hAnsi="Times New Roman" w:cs="Times New Roman"/>
          <w:b/>
          <w:bCs/>
        </w:rPr>
        <w:t>including the digital environment.</w:t>
      </w:r>
    </w:p>
    <w:tbl>
      <w:tblPr>
        <w:tblStyle w:val="GridTable1Light-Accent1"/>
        <w:tblW w:w="13680" w:type="dxa"/>
        <w:tblInd w:w="-5" w:type="dxa"/>
        <w:tblLook w:val="04A0" w:firstRow="1" w:lastRow="0" w:firstColumn="1" w:lastColumn="0" w:noHBand="0" w:noVBand="1"/>
      </w:tblPr>
      <w:tblGrid>
        <w:gridCol w:w="1710"/>
        <w:gridCol w:w="2880"/>
        <w:gridCol w:w="2880"/>
        <w:gridCol w:w="2880"/>
        <w:gridCol w:w="3330"/>
      </w:tblGrid>
      <w:tr w:rsidR="00DA51DD" w:rsidRPr="00DA51DD" w14:paraId="22564BE1" w14:textId="77777777" w:rsidTr="00C603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shd w:val="clear" w:color="auto" w:fill="auto"/>
          </w:tcPr>
          <w:p w14:paraId="5F00B471" w14:textId="77777777" w:rsidR="001C420A" w:rsidRPr="00DA51DD" w:rsidRDefault="001C420A" w:rsidP="002B3FCB">
            <w:pPr>
              <w:rPr>
                <w:rFonts w:ascii="Times New Roman" w:hAnsi="Times New Roman" w:cs="Times New Roman"/>
              </w:rPr>
            </w:pPr>
            <w:r w:rsidRPr="00DA51DD">
              <w:rPr>
                <w:rFonts w:ascii="Times New Roman" w:eastAsia="Times New Roman" w:hAnsi="Times New Roman" w:cs="Times New Roman"/>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1738E1" w14:textId="77777777" w:rsidR="001C420A" w:rsidRPr="00DA51DD" w:rsidRDefault="001C420A"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Novice</w:t>
            </w:r>
          </w:p>
        </w:tc>
        <w:tc>
          <w:tcPr>
            <w:tcW w:w="28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EDE3CF" w14:textId="77777777" w:rsidR="001C420A" w:rsidRPr="00DA51DD" w:rsidRDefault="001C420A"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Basic</w:t>
            </w:r>
          </w:p>
        </w:tc>
        <w:tc>
          <w:tcPr>
            <w:tcW w:w="28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494E66" w14:textId="77777777" w:rsidR="001C420A" w:rsidRPr="00DA51DD" w:rsidRDefault="001C420A"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Proficient</w:t>
            </w:r>
          </w:p>
        </w:tc>
        <w:tc>
          <w:tcPr>
            <w:tcW w:w="33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515C7F" w14:textId="77777777" w:rsidR="001C420A" w:rsidRPr="00DA51DD" w:rsidRDefault="001C420A"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Advanced</w:t>
            </w:r>
          </w:p>
        </w:tc>
      </w:tr>
      <w:tr w:rsidR="00DA51DD" w:rsidRPr="00DA51DD" w14:paraId="0461CAA4" w14:textId="77777777" w:rsidTr="00C6034B">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tcPr>
          <w:p w14:paraId="63A9C51D" w14:textId="77777777" w:rsidR="001C420A" w:rsidRPr="00DA51DD" w:rsidRDefault="001C420A" w:rsidP="002B3FCB">
            <w:pPr>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Interacting with others</w:t>
            </w:r>
          </w:p>
        </w:tc>
        <w:tc>
          <w:tcPr>
            <w:tcW w:w="2880" w:type="dxa"/>
            <w:tcBorders>
              <w:top w:val="single" w:sz="4" w:space="0" w:color="auto"/>
              <w:left w:val="single" w:sz="4" w:space="0" w:color="auto"/>
              <w:bottom w:val="single" w:sz="4" w:space="0" w:color="auto"/>
              <w:right w:val="single" w:sz="4" w:space="0" w:color="auto"/>
            </w:tcBorders>
          </w:tcPr>
          <w:p w14:paraId="02FBC33A"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Chooses an appropriate level of formality for a familiar context, purpose and/or audience and follows structured norms for responding.</w:t>
            </w:r>
          </w:p>
        </w:tc>
        <w:tc>
          <w:tcPr>
            <w:tcW w:w="2880" w:type="dxa"/>
            <w:tcBorders>
              <w:top w:val="single" w:sz="4" w:space="0" w:color="auto"/>
              <w:left w:val="single" w:sz="4" w:space="0" w:color="auto"/>
              <w:bottom w:val="single" w:sz="4" w:space="0" w:color="auto"/>
              <w:right w:val="single" w:sz="4" w:space="0" w:color="auto"/>
            </w:tcBorders>
          </w:tcPr>
          <w:p w14:paraId="0F7D4BCF"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Georgia" w:eastAsia="Times New Roman,Georgia" w:hAnsi="Times New Roman,Georgia" w:cs="Times New Roman,Georgia"/>
              </w:rPr>
              <w:t>Uses an appropriate level of formality for different contexts, purposes and audiences</w:t>
            </w:r>
            <w:r w:rsidRPr="00DA51DD">
              <w:rPr>
                <w:rFonts w:ascii="Times New Roman,Georgia,Georgia" w:eastAsia="Times New Roman,Georgia,Georgia" w:hAnsi="Times New Roman,Georgia,Georgia" w:cs="Times New Roman,Georgia,Georgia"/>
              </w:rPr>
              <w:t xml:space="preserve"> and utilizes</w:t>
            </w:r>
            <w:r w:rsidRPr="00DA51DD">
              <w:rPr>
                <w:rFonts w:ascii="Times New Roman,Georgia" w:eastAsia="Times New Roman,Georgia" w:hAnsi="Times New Roman,Georgia" w:cs="Times New Roman,Georgia"/>
              </w:rPr>
              <w:t xml:space="preserve"> active listening and response strategies.</w:t>
            </w:r>
          </w:p>
          <w:p w14:paraId="54D1FF78"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p>
          <w:p w14:paraId="17428313"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p>
        </w:tc>
        <w:tc>
          <w:tcPr>
            <w:tcW w:w="2880" w:type="dxa"/>
            <w:tcBorders>
              <w:top w:val="single" w:sz="4" w:space="0" w:color="auto"/>
              <w:left w:val="single" w:sz="4" w:space="0" w:color="auto"/>
              <w:bottom w:val="single" w:sz="4" w:space="0" w:color="auto"/>
              <w:right w:val="single" w:sz="4" w:space="0" w:color="auto"/>
            </w:tcBorders>
          </w:tcPr>
          <w:p w14:paraId="6DAB39A1"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highlight w:val="yellow"/>
              </w:rPr>
            </w:pPr>
            <w:r w:rsidRPr="00DA51DD">
              <w:rPr>
                <w:rFonts w:ascii="Times New Roman,Georgia" w:eastAsia="Times New Roman,Georgia" w:hAnsi="Times New Roman,Georgia" w:cs="Times New Roman,Georgia"/>
              </w:rPr>
              <w:t>Employs an appropriate level of formality for different settings, contexts, purposes and audiences, employs a variety of effective strategies in interacting with others and follows norms for dialogue, discussions and decision-making.</w:t>
            </w:r>
          </w:p>
        </w:tc>
        <w:tc>
          <w:tcPr>
            <w:tcW w:w="3330" w:type="dxa"/>
            <w:tcBorders>
              <w:top w:val="single" w:sz="4" w:space="0" w:color="auto"/>
              <w:left w:val="single" w:sz="4" w:space="0" w:color="auto"/>
              <w:bottom w:val="single" w:sz="4" w:space="0" w:color="auto"/>
              <w:right w:val="single" w:sz="4" w:space="0" w:color="auto"/>
            </w:tcBorders>
          </w:tcPr>
          <w:p w14:paraId="5CCECB80"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Develops message for different contexts, purposes and audiences in diverse settings by utilizing effective vocal techniques and nonverbal communication, empathetic listening and response strategies and follows protocols in dialogue, discussions and decision-making.</w:t>
            </w:r>
          </w:p>
        </w:tc>
      </w:tr>
      <w:tr w:rsidR="00DA51DD" w:rsidRPr="00DA51DD" w14:paraId="171A36B1" w14:textId="77777777" w:rsidTr="00C6034B">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tcPr>
          <w:p w14:paraId="36A7A096" w14:textId="77777777" w:rsidR="001C420A" w:rsidRPr="00DA51DD" w:rsidRDefault="001C420A" w:rsidP="002B3FCB">
            <w:pPr>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Conveying meaning and gaining understanding</w:t>
            </w:r>
          </w:p>
        </w:tc>
        <w:tc>
          <w:tcPr>
            <w:tcW w:w="2880" w:type="dxa"/>
            <w:tcBorders>
              <w:top w:val="single" w:sz="4" w:space="0" w:color="auto"/>
              <w:left w:val="single" w:sz="4" w:space="0" w:color="auto"/>
              <w:bottom w:val="single" w:sz="4" w:space="0" w:color="auto"/>
              <w:right w:val="single" w:sz="4" w:space="0" w:color="auto"/>
            </w:tcBorders>
          </w:tcPr>
          <w:p w14:paraId="57C87E5F"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Contributes</w:t>
            </w:r>
            <w:r w:rsidRPr="00DA51DD">
              <w:rPr>
                <w:rFonts w:ascii="Times New Roman,Georgia,Georgia" w:eastAsia="Times New Roman,Georgia,Georgia" w:hAnsi="Times New Roman,Georgia,Georgia" w:cs="Times New Roman,Georgia,Georgia"/>
              </w:rPr>
              <w:t xml:space="preserve"> ideas and asks questions to check personal understanding, provides evidence for ideas and i</w:t>
            </w:r>
            <w:r w:rsidRPr="00DA51DD">
              <w:rPr>
                <w:rFonts w:ascii="Times New Roman,Georgia" w:eastAsia="Times New Roman,Georgia" w:hAnsi="Times New Roman,Georgia" w:cs="Times New Roman,Georgia"/>
              </w:rPr>
              <w:t xml:space="preserve">ntegrates visuals to communicate thinking and add interest. </w:t>
            </w:r>
          </w:p>
        </w:tc>
        <w:tc>
          <w:tcPr>
            <w:tcW w:w="2880" w:type="dxa"/>
            <w:tcBorders>
              <w:top w:val="single" w:sz="4" w:space="0" w:color="auto"/>
              <w:left w:val="single" w:sz="4" w:space="0" w:color="auto"/>
              <w:bottom w:val="single" w:sz="4" w:space="0" w:color="auto"/>
              <w:right w:val="single" w:sz="4" w:space="0" w:color="auto"/>
            </w:tcBorders>
          </w:tcPr>
          <w:p w14:paraId="41A4E139"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DA51DD">
              <w:rPr>
                <w:rFonts w:ascii="Times New Roman,Georgia,Georgia" w:eastAsia="Times New Roman,Georgia,Georgia" w:hAnsi="Times New Roman,Georgia,Georgia" w:cs="Times New Roman,Georgia,Georgia"/>
              </w:rPr>
              <w:t>Shares ideas, builds upon others’ thinking, asks questions to clarify ideas of others and provides supporting evidence with citations and visuals into presentation of ideas.</w:t>
            </w:r>
          </w:p>
        </w:tc>
        <w:tc>
          <w:tcPr>
            <w:tcW w:w="2880" w:type="dxa"/>
            <w:tcBorders>
              <w:top w:val="single" w:sz="4" w:space="0" w:color="auto"/>
              <w:left w:val="single" w:sz="4" w:space="0" w:color="auto"/>
              <w:bottom w:val="single" w:sz="4" w:space="0" w:color="auto"/>
              <w:right w:val="single" w:sz="4" w:space="0" w:color="auto"/>
            </w:tcBorders>
          </w:tcPr>
          <w:p w14:paraId="6D6111F5"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DA51DD">
              <w:rPr>
                <w:rFonts w:ascii="Times New Roman,Georgia,Georgia" w:eastAsia="Times New Roman,Georgia,Georgia" w:hAnsi="Times New Roman,Georgia,Georgia" w:cs="Times New Roman,Georgia,Georgia"/>
              </w:rPr>
              <w:t>Exchanges ideas and asks questions to deepen understanding,</w:t>
            </w:r>
            <w:r w:rsidRPr="00DA51DD">
              <w:rPr>
                <w:rFonts w:ascii="Times New Roman,Georgia" w:eastAsia="Times New Roman,Georgia" w:hAnsi="Times New Roman,Georgia" w:cs="Times New Roman,Georgia"/>
              </w:rPr>
              <w:t xml:space="preserve"> presents own ideas and credits others’ thinking, </w:t>
            </w:r>
            <w:r w:rsidRPr="00DA51DD">
              <w:rPr>
                <w:rFonts w:ascii="Times New Roman,Georgia,Georgia" w:eastAsia="Times New Roman,Georgia,Georgia" w:hAnsi="Times New Roman,Georgia,Georgia" w:cs="Times New Roman,Georgia,Georgia"/>
              </w:rPr>
              <w:t xml:space="preserve">cites credible supporting evidence, interprets words and images </w:t>
            </w:r>
            <w:r w:rsidRPr="00DA51DD">
              <w:rPr>
                <w:rFonts w:ascii="Times New Roman,Georgia" w:eastAsia="Times New Roman,Georgia" w:hAnsi="Times New Roman,Georgia" w:cs="Times New Roman,Georgia"/>
              </w:rPr>
              <w:t xml:space="preserve">and </w:t>
            </w:r>
            <w:r w:rsidRPr="00DA51DD">
              <w:rPr>
                <w:rFonts w:ascii="Times New Roman,Georgia,Georgia" w:eastAsia="Times New Roman,Georgia,Georgia" w:hAnsi="Times New Roman,Georgia,Georgia" w:cs="Times New Roman,Georgia,Georgia"/>
              </w:rPr>
              <w:t>i</w:t>
            </w:r>
            <w:r w:rsidRPr="00DA51DD">
              <w:rPr>
                <w:rFonts w:ascii="Times New Roman,Georgia" w:eastAsia="Times New Roman,Georgia" w:hAnsi="Times New Roman,Georgia" w:cs="Times New Roman,Georgia"/>
              </w:rPr>
              <w:t>ntegrates visuals to strengthen claims and add interest.</w:t>
            </w:r>
          </w:p>
        </w:tc>
        <w:tc>
          <w:tcPr>
            <w:tcW w:w="3330" w:type="dxa"/>
            <w:tcBorders>
              <w:top w:val="single" w:sz="4" w:space="0" w:color="auto"/>
              <w:left w:val="single" w:sz="4" w:space="0" w:color="auto"/>
              <w:bottom w:val="single" w:sz="4" w:space="0" w:color="auto"/>
              <w:right w:val="single" w:sz="4" w:space="0" w:color="auto"/>
            </w:tcBorders>
          </w:tcPr>
          <w:p w14:paraId="3FFAE46E"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Georgia" w:eastAsia="Times New Roman,Georgia,Georgia" w:hAnsi="Times New Roman,Georgia,Georgia" w:cs="Times New Roman,Georgia,Georgia"/>
              </w:rPr>
            </w:pPr>
            <w:r w:rsidRPr="00DA51DD">
              <w:rPr>
                <w:rFonts w:ascii="Times New Roman,Georgia" w:eastAsia="Times New Roman,Georgia" w:hAnsi="Times New Roman,Georgia" w:cs="Times New Roman,Georgia"/>
              </w:rPr>
              <w:t>Synthesizes ideas and evidence, asks questions to probe and qualify thinking, clarifies perspectives, cites credible sources and utilizes visual elements to strengthen the exchange of ideas and deepen understanding.</w:t>
            </w:r>
          </w:p>
        </w:tc>
      </w:tr>
      <w:tr w:rsidR="00DA51DD" w:rsidRPr="00DA51DD" w14:paraId="7DBBD935" w14:textId="77777777" w:rsidTr="00C6034B">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tcPr>
          <w:p w14:paraId="63B0D8E6" w14:textId="77777777" w:rsidR="001C420A" w:rsidRPr="00DA51DD" w:rsidRDefault="001C420A" w:rsidP="002B3FCB">
            <w:pPr>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Digital environment</w:t>
            </w:r>
          </w:p>
        </w:tc>
        <w:tc>
          <w:tcPr>
            <w:tcW w:w="2880" w:type="dxa"/>
            <w:tcBorders>
              <w:top w:val="single" w:sz="4" w:space="0" w:color="auto"/>
              <w:left w:val="single" w:sz="4" w:space="0" w:color="auto"/>
              <w:bottom w:val="single" w:sz="4" w:space="0" w:color="auto"/>
              <w:right w:val="single" w:sz="4" w:space="0" w:color="auto"/>
            </w:tcBorders>
          </w:tcPr>
          <w:p w14:paraId="127DDD07"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highlight w:val="yellow"/>
              </w:rPr>
            </w:pPr>
            <w:r w:rsidRPr="00DA51DD">
              <w:rPr>
                <w:rFonts w:ascii="Times New Roman,Georgia" w:eastAsia="Times New Roman,Georgia" w:hAnsi="Times New Roman,Georgia" w:cs="Times New Roman,Georgia"/>
              </w:rPr>
              <w:t>Uses provided digital tools independently, works with multimedia and shows an understanding of the expectations for sharing sources and safe behavior when communicating online.</w:t>
            </w:r>
          </w:p>
        </w:tc>
        <w:tc>
          <w:tcPr>
            <w:tcW w:w="2880" w:type="dxa"/>
            <w:tcBorders>
              <w:top w:val="single" w:sz="4" w:space="0" w:color="auto"/>
              <w:left w:val="single" w:sz="4" w:space="0" w:color="auto"/>
              <w:bottom w:val="single" w:sz="4" w:space="0" w:color="auto"/>
              <w:right w:val="single" w:sz="4" w:space="0" w:color="auto"/>
            </w:tcBorders>
          </w:tcPr>
          <w:p w14:paraId="0195177C"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pPr>
            <w:r w:rsidRPr="00DA51DD">
              <w:rPr>
                <w:rFonts w:ascii="Times New Roman,Georgia" w:eastAsia="Times New Roman,Georgia" w:hAnsi="Times New Roman,Georgia" w:cs="Times New Roman,Georgia"/>
              </w:rPr>
              <w:t>Applies digital tools, works with multimedia and works in online environments to convey ideas, collaborate with others, credit sources used and follow expectations for safe and acceptable behavior when communicating online.</w:t>
            </w:r>
          </w:p>
          <w:p w14:paraId="4FB29D87"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highlight w:val="yellow"/>
              </w:rPr>
            </w:pPr>
          </w:p>
        </w:tc>
        <w:tc>
          <w:tcPr>
            <w:tcW w:w="2880" w:type="dxa"/>
            <w:tcBorders>
              <w:top w:val="single" w:sz="4" w:space="0" w:color="auto"/>
              <w:left w:val="single" w:sz="4" w:space="0" w:color="auto"/>
              <w:bottom w:val="single" w:sz="4" w:space="0" w:color="auto"/>
              <w:right w:val="single" w:sz="4" w:space="0" w:color="auto"/>
            </w:tcBorders>
          </w:tcPr>
          <w:p w14:paraId="125227B4"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Selects digital tool and creates multimedia to effectively collaborate, compose, illustrate, convey ideas and conduct research while demonstrating safe, legal and ethical behavior including compliance with copyright law and district policies in online environments.</w:t>
            </w:r>
          </w:p>
        </w:tc>
        <w:tc>
          <w:tcPr>
            <w:tcW w:w="3330" w:type="dxa"/>
            <w:tcBorders>
              <w:top w:val="single" w:sz="4" w:space="0" w:color="auto"/>
              <w:left w:val="single" w:sz="4" w:space="0" w:color="auto"/>
              <w:bottom w:val="single" w:sz="4" w:space="0" w:color="auto"/>
              <w:right w:val="single" w:sz="4" w:space="0" w:color="auto"/>
            </w:tcBorders>
          </w:tcPr>
          <w:p w14:paraId="74C9D34B" w14:textId="77777777" w:rsidR="001C420A" w:rsidRPr="00DA51DD" w:rsidRDefault="001C420A"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DA51DD">
              <w:rPr>
                <w:rFonts w:ascii="Times New Roman,Georgia" w:eastAsia="Times New Roman,Georgia" w:hAnsi="Times New Roman,Georgia" w:cs="Times New Roman,Georgia"/>
              </w:rPr>
              <w:t>Chooses digital tools and creates multimedia that best fit the purpose and audience to enhance message, clarify meaning, collaborate with others and build shared understanding while demonstrating safe, legal and ethical behavior including compliance with copyright law and district policies in online environments.</w:t>
            </w:r>
          </w:p>
        </w:tc>
      </w:tr>
    </w:tbl>
    <w:p w14:paraId="121EE1E9" w14:textId="1A1F5D88" w:rsidR="00AD7ED7" w:rsidRPr="00DA51DD" w:rsidRDefault="00AD7ED7"/>
    <w:p w14:paraId="4053E0CE" w14:textId="77777777" w:rsidR="00AD7ED7" w:rsidRPr="00DA51DD" w:rsidRDefault="00AD7ED7">
      <w:r w:rsidRPr="00DA51DD">
        <w:br w:type="page"/>
      </w:r>
    </w:p>
    <w:p w14:paraId="3B228895" w14:textId="77777777" w:rsidR="00AD7ED7" w:rsidRPr="00DA51DD" w:rsidRDefault="00AD7ED7" w:rsidP="00AD7ED7">
      <w:pPr>
        <w:rPr>
          <w:rFonts w:ascii="Times New Roman" w:eastAsia="Times New Roman" w:hAnsi="Times New Roman" w:cs="Times New Roman"/>
          <w:b/>
          <w:bCs/>
        </w:rPr>
      </w:pPr>
      <w:r w:rsidRPr="00DA51DD">
        <w:rPr>
          <w:rFonts w:ascii="Times New Roman" w:eastAsia="Times New Roman" w:hAnsi="Times New Roman" w:cs="Times New Roman"/>
          <w:b/>
          <w:bCs/>
        </w:rPr>
        <w:lastRenderedPageBreak/>
        <w:t>Creativity 6-8</w:t>
      </w:r>
    </w:p>
    <w:p w14:paraId="36DE9957" w14:textId="77777777" w:rsidR="00AD7ED7" w:rsidRPr="00DA51DD" w:rsidRDefault="00AD7ED7" w:rsidP="00AD7ED7">
      <w:pPr>
        <w:rPr>
          <w:rFonts w:ascii="Times New Roman" w:eastAsia="Times New Roman" w:hAnsi="Times New Roman" w:cs="Times New Roman"/>
        </w:rPr>
      </w:pPr>
      <w:r w:rsidRPr="00DA51DD">
        <w:rPr>
          <w:rFonts w:ascii="Times New Roman,Arial" w:eastAsia="Times New Roman,Arial" w:hAnsi="Times New Roman,Arial" w:cs="Times New Roman,Arial"/>
          <w:b/>
          <w:bCs/>
          <w:u w:val="single"/>
        </w:rPr>
        <w:t>Creativity</w:t>
      </w:r>
      <w:r w:rsidRPr="00DA51DD">
        <w:rPr>
          <w:rFonts w:ascii="Times New Roman,Arial" w:eastAsia="Times New Roman,Arial" w:hAnsi="Times New Roman,Arial" w:cs="Times New Roman,Arial"/>
          <w:b/>
          <w:bCs/>
        </w:rPr>
        <w:t xml:space="preserve"> is generating ideas and approaches to design innovations, construct solutions, build understanding, and express perspectives</w:t>
      </w:r>
      <w:r w:rsidRPr="00DA51DD">
        <w:rPr>
          <w:rFonts w:ascii="Times New Roman" w:eastAsia="Times New Roman" w:hAnsi="Times New Roman" w:cs="Times New Roman"/>
          <w:b/>
          <w:bCs/>
        </w:rPr>
        <w:t>.</w:t>
      </w:r>
    </w:p>
    <w:tbl>
      <w:tblPr>
        <w:tblStyle w:val="GridTable1Light-Accent1"/>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727"/>
        <w:gridCol w:w="2850"/>
        <w:gridCol w:w="2852"/>
        <w:gridCol w:w="2853"/>
        <w:gridCol w:w="3393"/>
      </w:tblGrid>
      <w:tr w:rsidR="00DA51DD" w:rsidRPr="00DA51DD" w14:paraId="0DE6F46B" w14:textId="77777777" w:rsidTr="0048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bottom w:val="single" w:sz="4" w:space="0" w:color="auto"/>
            </w:tcBorders>
          </w:tcPr>
          <w:p w14:paraId="14AD76F3" w14:textId="77777777" w:rsidR="00AD7ED7" w:rsidRPr="00DA51DD" w:rsidRDefault="00AD7ED7" w:rsidP="002B3FCB">
            <w:pPr>
              <w:rPr>
                <w:rFonts w:ascii="Times New Roman" w:hAnsi="Times New Roman" w:cs="Times New Roman"/>
              </w:rPr>
            </w:pPr>
            <w:r w:rsidRPr="00DA51DD">
              <w:rPr>
                <w:rFonts w:ascii="Times New Roman" w:eastAsia="Times New Roman" w:hAnsi="Times New Roman" w:cs="Times New Roman"/>
              </w:rPr>
              <w:t xml:space="preserve"> </w:t>
            </w:r>
          </w:p>
        </w:tc>
        <w:tc>
          <w:tcPr>
            <w:tcW w:w="2850" w:type="dxa"/>
            <w:tcBorders>
              <w:bottom w:val="single" w:sz="4" w:space="0" w:color="auto"/>
            </w:tcBorders>
            <w:shd w:val="clear" w:color="auto" w:fill="DEEAF6" w:themeFill="accent1" w:themeFillTint="33"/>
          </w:tcPr>
          <w:p w14:paraId="5DB901AC" w14:textId="77777777" w:rsidR="00AD7ED7" w:rsidRPr="00DA51DD" w:rsidRDefault="00AD7ED7"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Novice</w:t>
            </w:r>
          </w:p>
        </w:tc>
        <w:tc>
          <w:tcPr>
            <w:tcW w:w="2852" w:type="dxa"/>
            <w:tcBorders>
              <w:bottom w:val="single" w:sz="4" w:space="0" w:color="auto"/>
            </w:tcBorders>
            <w:shd w:val="clear" w:color="auto" w:fill="DEEAF6" w:themeFill="accent1" w:themeFillTint="33"/>
          </w:tcPr>
          <w:p w14:paraId="1D820292" w14:textId="77777777" w:rsidR="00AD7ED7" w:rsidRPr="00DA51DD" w:rsidRDefault="00AD7ED7"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Basic</w:t>
            </w:r>
          </w:p>
        </w:tc>
        <w:tc>
          <w:tcPr>
            <w:tcW w:w="2853" w:type="dxa"/>
            <w:tcBorders>
              <w:bottom w:val="single" w:sz="4" w:space="0" w:color="auto"/>
            </w:tcBorders>
            <w:shd w:val="clear" w:color="auto" w:fill="DEEAF6" w:themeFill="accent1" w:themeFillTint="33"/>
          </w:tcPr>
          <w:p w14:paraId="1FA961C6" w14:textId="77777777" w:rsidR="00AD7ED7" w:rsidRPr="00DA51DD" w:rsidRDefault="00AD7ED7"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Proficient</w:t>
            </w:r>
          </w:p>
        </w:tc>
        <w:tc>
          <w:tcPr>
            <w:tcW w:w="3393" w:type="dxa"/>
            <w:tcBorders>
              <w:bottom w:val="single" w:sz="4" w:space="0" w:color="auto"/>
            </w:tcBorders>
            <w:shd w:val="clear" w:color="auto" w:fill="DEEAF6" w:themeFill="accent1" w:themeFillTint="33"/>
          </w:tcPr>
          <w:p w14:paraId="4018AE63" w14:textId="77777777" w:rsidR="00AD7ED7" w:rsidRPr="00DA51DD" w:rsidRDefault="00AD7ED7"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Advanced</w:t>
            </w:r>
          </w:p>
        </w:tc>
      </w:tr>
      <w:tr w:rsidR="00DA51DD" w:rsidRPr="00DA51DD" w14:paraId="6EEB377B" w14:textId="77777777" w:rsidTr="00914922">
        <w:tc>
          <w:tcPr>
            <w:cnfStyle w:val="001000000000" w:firstRow="0" w:lastRow="0" w:firstColumn="1" w:lastColumn="0" w:oddVBand="0" w:evenVBand="0" w:oddHBand="0" w:evenHBand="0" w:firstRowFirstColumn="0" w:firstRowLastColumn="0" w:lastRowFirstColumn="0" w:lastRowLastColumn="0"/>
            <w:tcW w:w="1727" w:type="dxa"/>
          </w:tcPr>
          <w:p w14:paraId="703B6849" w14:textId="77777777" w:rsidR="00AD7ED7" w:rsidRPr="00DA51DD" w:rsidRDefault="00AD7ED7" w:rsidP="002B3FCB">
            <w:pPr>
              <w:rPr>
                <w:rFonts w:ascii="Times New Roman" w:eastAsia="Times New Roman" w:hAnsi="Times New Roman" w:cs="Times New Roman"/>
              </w:rPr>
            </w:pPr>
            <w:r w:rsidRPr="00DA51DD">
              <w:rPr>
                <w:rFonts w:ascii="Times New Roman" w:eastAsia="Times New Roman" w:hAnsi="Times New Roman" w:cs="Times New Roman"/>
              </w:rPr>
              <w:t>Generating ideas</w:t>
            </w:r>
          </w:p>
        </w:tc>
        <w:tc>
          <w:tcPr>
            <w:tcW w:w="2850" w:type="dxa"/>
          </w:tcPr>
          <w:p w14:paraId="321CBA4C"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DA51DD">
              <w:rPr>
                <w:rFonts w:ascii="Times New Roman" w:eastAsia="Times New Roman" w:hAnsi="Times New Roman" w:cs="Times New Roman"/>
              </w:rPr>
              <w:t>Makes list of own ideas based on personal experiences and discussion with others for an open-ended task.</w:t>
            </w:r>
          </w:p>
        </w:tc>
        <w:tc>
          <w:tcPr>
            <w:tcW w:w="2852" w:type="dxa"/>
          </w:tcPr>
          <w:p w14:paraId="1323C02B"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Generates own options demonstrating symbolic thinking, considering personal experience, looking at models, and conducting initial research.</w:t>
            </w:r>
          </w:p>
        </w:tc>
        <w:tc>
          <w:tcPr>
            <w:tcW w:w="2853" w:type="dxa"/>
          </w:tcPr>
          <w:p w14:paraId="5D8FDAD5"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Builds upon self-generated options by developing a deeper understanding of content, and considering different purposes such as to invent, to entertain, to solve problems or to communicate something new.</w:t>
            </w:r>
          </w:p>
        </w:tc>
        <w:tc>
          <w:tcPr>
            <w:tcW w:w="3393" w:type="dxa"/>
          </w:tcPr>
          <w:p w14:paraId="72CAF378"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00DA51DD">
              <w:rPr>
                <w:rFonts w:ascii="Times New Roman" w:eastAsia="Times New Roman" w:hAnsi="Times New Roman" w:cs="Times New Roman"/>
              </w:rPr>
              <w:t>Represents a variety of important ideas referencing a wide variety of sources, evaluates whether ideas are plausible, can be combined to enhance originality, to challenge existing boundaries, and to consider in detail how well ideas solve problems, communicate or entertain.</w:t>
            </w:r>
          </w:p>
        </w:tc>
      </w:tr>
      <w:tr w:rsidR="00DA51DD" w:rsidRPr="00DA51DD" w14:paraId="5874AE15" w14:textId="77777777" w:rsidTr="00914922">
        <w:tc>
          <w:tcPr>
            <w:cnfStyle w:val="001000000000" w:firstRow="0" w:lastRow="0" w:firstColumn="1" w:lastColumn="0" w:oddVBand="0" w:evenVBand="0" w:oddHBand="0" w:evenHBand="0" w:firstRowFirstColumn="0" w:firstRowLastColumn="0" w:lastRowFirstColumn="0" w:lastRowLastColumn="0"/>
            <w:tcW w:w="1727" w:type="dxa"/>
          </w:tcPr>
          <w:p w14:paraId="50BC514F" w14:textId="77777777" w:rsidR="00AD7ED7" w:rsidRPr="00DA51DD" w:rsidRDefault="00AD7ED7" w:rsidP="002B3FCB">
            <w:pPr>
              <w:rPr>
                <w:rFonts w:ascii="Times New Roman" w:eastAsia="Times New Roman" w:hAnsi="Times New Roman" w:cs="Times New Roman"/>
              </w:rPr>
            </w:pPr>
            <w:r w:rsidRPr="00DA51DD">
              <w:rPr>
                <w:rFonts w:ascii="Times New Roman" w:eastAsia="Times New Roman" w:hAnsi="Times New Roman" w:cs="Times New Roman"/>
              </w:rPr>
              <w:t>Approaches</w:t>
            </w:r>
          </w:p>
        </w:tc>
        <w:tc>
          <w:tcPr>
            <w:tcW w:w="2850" w:type="dxa"/>
          </w:tcPr>
          <w:p w14:paraId="638825A1"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Creates own outline of steps which plays with different ideas to lead to a product for a personally identified audience and a given purpose.</w:t>
            </w:r>
          </w:p>
        </w:tc>
        <w:tc>
          <w:tcPr>
            <w:tcW w:w="2852" w:type="dxa"/>
          </w:tcPr>
          <w:p w14:paraId="79187AD6"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Designs a process for making a product, which outlines steps, names a target audience, and states a clear purpose.</w:t>
            </w:r>
          </w:p>
        </w:tc>
        <w:tc>
          <w:tcPr>
            <w:tcW w:w="2853" w:type="dxa"/>
          </w:tcPr>
          <w:p w14:paraId="3B2D4C6B"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Forms process for turning imaginative ideas into a reality pursuing specific audience and purpose, creating iterations of the product.</w:t>
            </w:r>
          </w:p>
        </w:tc>
        <w:tc>
          <w:tcPr>
            <w:tcW w:w="3393" w:type="dxa"/>
          </w:tcPr>
          <w:p w14:paraId="53D97545" w14:textId="46D68E0D"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Shapes original ideas moving imaginatively from ideas to reality around a clear purpose into a coordinated plan to produce draft versions or trial runs that receive feedback and allow for revision prior to construction of final product</w:t>
            </w:r>
            <w:r w:rsidR="00993FC9" w:rsidRPr="00DA51DD">
              <w:rPr>
                <w:rFonts w:ascii="Times New Roman" w:eastAsia="Times New Roman" w:hAnsi="Times New Roman" w:cs="Times New Roman"/>
              </w:rPr>
              <w:t>.</w:t>
            </w:r>
          </w:p>
        </w:tc>
      </w:tr>
      <w:tr w:rsidR="00DA51DD" w:rsidRPr="00DA51DD" w14:paraId="1CB09FA5" w14:textId="77777777" w:rsidTr="00914922">
        <w:tc>
          <w:tcPr>
            <w:cnfStyle w:val="001000000000" w:firstRow="0" w:lastRow="0" w:firstColumn="1" w:lastColumn="0" w:oddVBand="0" w:evenVBand="0" w:oddHBand="0" w:evenHBand="0" w:firstRowFirstColumn="0" w:firstRowLastColumn="0" w:lastRowFirstColumn="0" w:lastRowLastColumn="0"/>
            <w:tcW w:w="1727" w:type="dxa"/>
          </w:tcPr>
          <w:p w14:paraId="0F47498D" w14:textId="77777777" w:rsidR="00AD7ED7" w:rsidRPr="00DA51DD" w:rsidRDefault="00AD7ED7" w:rsidP="002B3FCB">
            <w:pPr>
              <w:rPr>
                <w:rFonts w:ascii="Times New Roman" w:eastAsia="Times New Roman" w:hAnsi="Times New Roman" w:cs="Times New Roman"/>
              </w:rPr>
            </w:pPr>
            <w:r w:rsidRPr="00DA51DD">
              <w:rPr>
                <w:rFonts w:ascii="Times New Roman" w:eastAsia="Times New Roman" w:hAnsi="Times New Roman" w:cs="Times New Roman"/>
              </w:rPr>
              <w:t>Innovations, solutions, understandings, perspectives</w:t>
            </w:r>
          </w:p>
        </w:tc>
        <w:tc>
          <w:tcPr>
            <w:tcW w:w="2850" w:type="dxa"/>
          </w:tcPr>
          <w:p w14:paraId="3CDD6B9B"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Makes a product, process, resolution or concept that is interesting, new or helpful.</w:t>
            </w:r>
          </w:p>
          <w:p w14:paraId="1575FACB"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A22FD48"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52" w:type="dxa"/>
          </w:tcPr>
          <w:p w14:paraId="5B5BB48E"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gramStart"/>
            <w:r w:rsidRPr="00DA51DD">
              <w:rPr>
                <w:rFonts w:ascii="Times New Roman" w:eastAsia="Times New Roman" w:hAnsi="Times New Roman" w:cs="Times New Roman"/>
              </w:rPr>
              <w:t>Crafts</w:t>
            </w:r>
            <w:proofErr w:type="gramEnd"/>
            <w:r w:rsidRPr="00DA51DD">
              <w:rPr>
                <w:rFonts w:ascii="Times New Roman" w:eastAsia="Times New Roman" w:hAnsi="Times New Roman" w:cs="Times New Roman"/>
              </w:rPr>
              <w:t xml:space="preserve"> a product, process, resolution or concept that is interesting, new, or helpful, that may break from convention and still serves its intended purpose.</w:t>
            </w:r>
          </w:p>
        </w:tc>
        <w:tc>
          <w:tcPr>
            <w:tcW w:w="2853" w:type="dxa"/>
          </w:tcPr>
          <w:p w14:paraId="682AA006"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shd w:val="clear" w:color="auto" w:fill="FFFFFF"/>
              </w:rPr>
              <w:t>Creates a product, process, resolution, or concept that shares something that uses ingenuity, imagination, or visually engaging.</w:t>
            </w:r>
          </w:p>
        </w:tc>
        <w:tc>
          <w:tcPr>
            <w:tcW w:w="3393" w:type="dxa"/>
          </w:tcPr>
          <w:p w14:paraId="4649EA5C" w14:textId="77777777" w:rsidR="00AD7ED7" w:rsidRPr="00DA51DD" w:rsidRDefault="00AD7ED7"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shd w:val="clear" w:color="auto" w:fill="FFFFFF"/>
              </w:rPr>
              <w:t>Shares viewpoint through product showing new ways of thinking, revealing hidden patterns, making connections between seemingly unrelated phenomena, and/or generating resolutions that engage the target audience.</w:t>
            </w:r>
          </w:p>
        </w:tc>
      </w:tr>
    </w:tbl>
    <w:p w14:paraId="3A564199" w14:textId="1488E498" w:rsidR="00B90350" w:rsidRPr="00DA51DD" w:rsidRDefault="00B90350"/>
    <w:p w14:paraId="62B65669" w14:textId="77777777" w:rsidR="00B90350" w:rsidRPr="00DA51DD" w:rsidRDefault="00B90350">
      <w:r w:rsidRPr="00DA51DD">
        <w:br w:type="page"/>
      </w:r>
    </w:p>
    <w:p w14:paraId="39A219F6" w14:textId="77777777" w:rsidR="00B90350" w:rsidRPr="00DA51DD" w:rsidRDefault="00B90350" w:rsidP="00B90350">
      <w:pPr>
        <w:rPr>
          <w:rFonts w:ascii="Times New Roman" w:eastAsia="Times New Roman" w:hAnsi="Times New Roman" w:cs="Times New Roman"/>
          <w:b/>
          <w:bCs/>
        </w:rPr>
      </w:pPr>
      <w:r w:rsidRPr="00DA51DD">
        <w:rPr>
          <w:rFonts w:ascii="Times New Roman" w:eastAsia="Times New Roman" w:hAnsi="Times New Roman" w:cs="Times New Roman"/>
          <w:b/>
          <w:bCs/>
        </w:rPr>
        <w:lastRenderedPageBreak/>
        <w:t>Critical Thinking – 6-8</w:t>
      </w:r>
    </w:p>
    <w:p w14:paraId="1ACAD31A" w14:textId="77777777" w:rsidR="00B90350" w:rsidRPr="00DA51DD" w:rsidRDefault="00B90350" w:rsidP="00B90350">
      <w:pPr>
        <w:rPr>
          <w:rFonts w:ascii="Times New Roman" w:eastAsia="Times New Roman" w:hAnsi="Times New Roman" w:cs="Times New Roman"/>
        </w:rPr>
      </w:pPr>
      <w:r w:rsidRPr="00DA51DD">
        <w:rPr>
          <w:rFonts w:ascii="Times New Roman" w:eastAsia="Times New Roman,Arial" w:hAnsi="Times New Roman" w:cs="Times New Roman"/>
          <w:b/>
          <w:bCs/>
          <w:u w:val="single"/>
        </w:rPr>
        <w:t>Critical thinking</w:t>
      </w:r>
      <w:r w:rsidRPr="00DA51DD">
        <w:rPr>
          <w:rFonts w:ascii="Times New Roman" w:eastAsia="Times New Roman,Arial" w:hAnsi="Times New Roman" w:cs="Times New Roman"/>
          <w:b/>
          <w:bCs/>
        </w:rPr>
        <w:t xml:space="preserve"> is generating questions, evaluating information and arguments, making connections, identifying patterns, reasoning, constructing knowledge and applying it to solve problems in the real world.</w:t>
      </w:r>
      <w:r w:rsidRPr="00DA51DD">
        <w:rPr>
          <w:rFonts w:ascii="Times New Roman" w:eastAsia="Times New Roman,Arial" w:hAnsi="Times New Roman" w:cs="Times New Roman"/>
        </w:rPr>
        <w:t xml:space="preserv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880"/>
        <w:gridCol w:w="2880"/>
        <w:gridCol w:w="2880"/>
        <w:gridCol w:w="3330"/>
      </w:tblGrid>
      <w:tr w:rsidR="00DA51DD" w:rsidRPr="00DA51DD" w14:paraId="21D667D6" w14:textId="77777777" w:rsidTr="0048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bottom w:val="single" w:sz="4" w:space="0" w:color="auto"/>
            </w:tcBorders>
          </w:tcPr>
          <w:p w14:paraId="72115306" w14:textId="77777777" w:rsidR="00B90350" w:rsidRPr="00DA51DD" w:rsidRDefault="00B90350" w:rsidP="00752392">
            <w:pPr>
              <w:rPr>
                <w:rFonts w:ascii="Times New Roman" w:hAnsi="Times New Roman" w:cs="Times New Roman"/>
              </w:rPr>
            </w:pPr>
            <w:r w:rsidRPr="00DA51DD">
              <w:rPr>
                <w:rFonts w:ascii="Times New Roman" w:eastAsia="Times New Roman" w:hAnsi="Times New Roman" w:cs="Times New Roman"/>
              </w:rPr>
              <w:t xml:space="preserve"> </w:t>
            </w:r>
          </w:p>
        </w:tc>
        <w:tc>
          <w:tcPr>
            <w:tcW w:w="2880" w:type="dxa"/>
            <w:tcBorders>
              <w:bottom w:val="single" w:sz="4" w:space="0" w:color="auto"/>
            </w:tcBorders>
            <w:shd w:val="clear" w:color="auto" w:fill="DEEAF6" w:themeFill="accent1" w:themeFillTint="33"/>
          </w:tcPr>
          <w:p w14:paraId="1DAB116E" w14:textId="77777777" w:rsidR="00B90350" w:rsidRPr="00DA51DD" w:rsidRDefault="00B90350"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Novice</w:t>
            </w:r>
          </w:p>
        </w:tc>
        <w:tc>
          <w:tcPr>
            <w:tcW w:w="2880" w:type="dxa"/>
            <w:tcBorders>
              <w:bottom w:val="single" w:sz="4" w:space="0" w:color="auto"/>
            </w:tcBorders>
            <w:shd w:val="clear" w:color="auto" w:fill="DEEAF6" w:themeFill="accent1" w:themeFillTint="33"/>
          </w:tcPr>
          <w:p w14:paraId="46C8735D" w14:textId="77777777" w:rsidR="00B90350" w:rsidRPr="00DA51DD" w:rsidRDefault="00B90350"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Basic</w:t>
            </w:r>
          </w:p>
        </w:tc>
        <w:tc>
          <w:tcPr>
            <w:tcW w:w="2880" w:type="dxa"/>
            <w:tcBorders>
              <w:bottom w:val="single" w:sz="4" w:space="0" w:color="auto"/>
            </w:tcBorders>
            <w:shd w:val="clear" w:color="auto" w:fill="DEEAF6" w:themeFill="accent1" w:themeFillTint="33"/>
          </w:tcPr>
          <w:p w14:paraId="12FE9ECA" w14:textId="77777777" w:rsidR="00B90350" w:rsidRPr="00DA51DD" w:rsidRDefault="00B90350"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Proficient</w:t>
            </w:r>
          </w:p>
        </w:tc>
        <w:tc>
          <w:tcPr>
            <w:tcW w:w="3330" w:type="dxa"/>
            <w:tcBorders>
              <w:bottom w:val="single" w:sz="4" w:space="0" w:color="auto"/>
            </w:tcBorders>
            <w:shd w:val="clear" w:color="auto" w:fill="DEEAF6" w:themeFill="accent1" w:themeFillTint="33"/>
          </w:tcPr>
          <w:p w14:paraId="4D1E635B" w14:textId="77777777" w:rsidR="00B90350" w:rsidRPr="00DA51DD" w:rsidRDefault="00B90350"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Advanced</w:t>
            </w:r>
          </w:p>
        </w:tc>
      </w:tr>
      <w:tr w:rsidR="00DA51DD" w:rsidRPr="00DA51DD" w14:paraId="4E6060D7" w14:textId="77777777" w:rsidTr="00914922">
        <w:tc>
          <w:tcPr>
            <w:cnfStyle w:val="001000000000" w:firstRow="0" w:lastRow="0" w:firstColumn="1" w:lastColumn="0" w:oddVBand="0" w:evenVBand="0" w:oddHBand="0" w:evenHBand="0" w:firstRowFirstColumn="0" w:firstRowLastColumn="0" w:lastRowFirstColumn="0" w:lastRowLastColumn="0"/>
            <w:tcW w:w="1705" w:type="dxa"/>
          </w:tcPr>
          <w:p w14:paraId="395A450C" w14:textId="77777777" w:rsidR="00B90350" w:rsidRPr="00DA51DD" w:rsidRDefault="00B90350" w:rsidP="00752392">
            <w:pPr>
              <w:rPr>
                <w:rFonts w:ascii="Times New Roman" w:eastAsia="Times New Roman" w:hAnsi="Times New Roman" w:cs="Times New Roman"/>
              </w:rPr>
            </w:pPr>
            <w:r w:rsidRPr="00DA51DD">
              <w:rPr>
                <w:rFonts w:ascii="Times New Roman" w:eastAsia="Times New Roman" w:hAnsi="Times New Roman" w:cs="Times New Roman"/>
              </w:rPr>
              <w:t>Generating questions</w:t>
            </w:r>
          </w:p>
        </w:tc>
        <w:tc>
          <w:tcPr>
            <w:tcW w:w="2880" w:type="dxa"/>
          </w:tcPr>
          <w:p w14:paraId="5717C210"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 xml:space="preserve">Develops a set of questions to </w:t>
            </w:r>
            <w:proofErr w:type="gramStart"/>
            <w:r w:rsidRPr="00DA51DD">
              <w:rPr>
                <w:rFonts w:ascii="Times New Roman" w:eastAsia="Times New Roman" w:hAnsi="Times New Roman" w:cs="Times New Roman"/>
              </w:rPr>
              <w:t>be used</w:t>
            </w:r>
            <w:proofErr w:type="gramEnd"/>
            <w:r w:rsidRPr="00DA51DD">
              <w:rPr>
                <w:rFonts w:ascii="Times New Roman" w:eastAsia="Times New Roman" w:hAnsi="Times New Roman" w:cs="Times New Roman"/>
              </w:rPr>
              <w:t xml:space="preserve"> to conduct an inquiry into a problem, investigation, or challenge.</w:t>
            </w:r>
          </w:p>
        </w:tc>
        <w:tc>
          <w:tcPr>
            <w:tcW w:w="2880" w:type="dxa"/>
          </w:tcPr>
          <w:p w14:paraId="457CBE72" w14:textId="77777777" w:rsidR="00B90350" w:rsidRPr="00DA51DD" w:rsidRDefault="00B90350" w:rsidP="00752392">
            <w:pPr>
              <w:spacing w:beforeAutospacing="1"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Formulates specific and relevant questions to clarify and guide an inquiry into a problem, investigation, or challenge.</w:t>
            </w:r>
          </w:p>
        </w:tc>
        <w:tc>
          <w:tcPr>
            <w:tcW w:w="2880" w:type="dxa"/>
          </w:tcPr>
          <w:p w14:paraId="5DA30510"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Determines a set of questions after building background knowledge to reveal important aspects for an inquiry into a problem, investigation, or challenge.</w:t>
            </w:r>
          </w:p>
        </w:tc>
        <w:tc>
          <w:tcPr>
            <w:tcW w:w="3330" w:type="dxa"/>
          </w:tcPr>
          <w:p w14:paraId="520614FF"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Refines an initial set of questions based on research to determine the essential question that will guide an inquiry into a problem, investigation, or challenge.</w:t>
            </w:r>
          </w:p>
        </w:tc>
      </w:tr>
      <w:tr w:rsidR="00DA51DD" w:rsidRPr="00DA51DD" w14:paraId="2D4F85EE" w14:textId="77777777" w:rsidTr="00914922">
        <w:trPr>
          <w:trHeight w:val="1889"/>
        </w:trPr>
        <w:tc>
          <w:tcPr>
            <w:cnfStyle w:val="001000000000" w:firstRow="0" w:lastRow="0" w:firstColumn="1" w:lastColumn="0" w:oddVBand="0" w:evenVBand="0" w:oddHBand="0" w:evenHBand="0" w:firstRowFirstColumn="0" w:firstRowLastColumn="0" w:lastRowFirstColumn="0" w:lastRowLastColumn="0"/>
            <w:tcW w:w="1705" w:type="dxa"/>
          </w:tcPr>
          <w:p w14:paraId="626FE8A7" w14:textId="77777777" w:rsidR="00B90350" w:rsidRPr="00DA51DD" w:rsidRDefault="00B90350" w:rsidP="00752392">
            <w:pPr>
              <w:rPr>
                <w:rFonts w:ascii="Times New Roman" w:eastAsia="Times New Roman" w:hAnsi="Times New Roman" w:cs="Times New Roman"/>
              </w:rPr>
            </w:pPr>
            <w:r w:rsidRPr="00DA51DD">
              <w:rPr>
                <w:rFonts w:ascii="Times New Roman" w:eastAsia="Times New Roman" w:hAnsi="Times New Roman" w:cs="Times New Roman"/>
              </w:rPr>
              <w:t>Evaluating information and arguments</w:t>
            </w:r>
          </w:p>
        </w:tc>
        <w:tc>
          <w:tcPr>
            <w:tcW w:w="2880" w:type="dxa"/>
          </w:tcPr>
          <w:p w14:paraId="7A3D329E"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Gathers information from a variety of sources decides whether information is trustworthy, relevant and useful.</w:t>
            </w:r>
          </w:p>
        </w:tc>
        <w:tc>
          <w:tcPr>
            <w:tcW w:w="2880" w:type="dxa"/>
          </w:tcPr>
          <w:p w14:paraId="18CBE371"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 xml:space="preserve">Evaluates information and arguments from different types of sources to determine if evidence is useful, from a credible source, and arguments </w:t>
            </w:r>
            <w:proofErr w:type="gramStart"/>
            <w:r w:rsidRPr="00DA51DD">
              <w:rPr>
                <w:rFonts w:ascii="Times New Roman" w:eastAsia="Times New Roman" w:hAnsi="Times New Roman" w:cs="Times New Roman"/>
              </w:rPr>
              <w:t>are well supported</w:t>
            </w:r>
            <w:proofErr w:type="gramEnd"/>
            <w:r w:rsidRPr="00DA51DD">
              <w:rPr>
                <w:rFonts w:ascii="Times New Roman" w:eastAsia="Times New Roman" w:hAnsi="Times New Roman" w:cs="Times New Roman"/>
              </w:rPr>
              <w:t>.</w:t>
            </w:r>
          </w:p>
          <w:p w14:paraId="60E12C42"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880" w:type="dxa"/>
          </w:tcPr>
          <w:p w14:paraId="396BC162"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 xml:space="preserve">Establishes appropriate criteria to evaluate information and arguments, considers different perspectives, decides whether information is trustworthy, relevant and useful, and identifies strengths and weaknesses of different arguments.  </w:t>
            </w:r>
          </w:p>
        </w:tc>
        <w:tc>
          <w:tcPr>
            <w:tcW w:w="3330" w:type="dxa"/>
          </w:tcPr>
          <w:p w14:paraId="75E6AB88"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Interprets and evaluates the sources of evidence, the accuracy and relevance of information, the strengths of arguments, interprets significance, and clarifies meaning taking into account the complexity of the challenge, issue, or problem.</w:t>
            </w:r>
          </w:p>
        </w:tc>
      </w:tr>
      <w:tr w:rsidR="00DA51DD" w:rsidRPr="00DA51DD" w14:paraId="05AF2857" w14:textId="77777777" w:rsidTr="00914922">
        <w:tc>
          <w:tcPr>
            <w:cnfStyle w:val="001000000000" w:firstRow="0" w:lastRow="0" w:firstColumn="1" w:lastColumn="0" w:oddVBand="0" w:evenVBand="0" w:oddHBand="0" w:evenHBand="0" w:firstRowFirstColumn="0" w:firstRowLastColumn="0" w:lastRowFirstColumn="0" w:lastRowLastColumn="0"/>
            <w:tcW w:w="1705" w:type="dxa"/>
          </w:tcPr>
          <w:p w14:paraId="5ED1C94F" w14:textId="77777777" w:rsidR="00B90350" w:rsidRPr="00DA51DD" w:rsidRDefault="00B90350" w:rsidP="00752392">
            <w:pPr>
              <w:rPr>
                <w:rFonts w:ascii="Times New Roman" w:eastAsia="Times New Roman" w:hAnsi="Times New Roman" w:cs="Times New Roman"/>
              </w:rPr>
            </w:pPr>
            <w:r w:rsidRPr="00DA51DD">
              <w:rPr>
                <w:rFonts w:ascii="Times New Roman" w:eastAsia="Times New Roman" w:hAnsi="Times New Roman" w:cs="Times New Roman"/>
              </w:rPr>
              <w:t>Making connections and identifying patterns</w:t>
            </w:r>
          </w:p>
        </w:tc>
        <w:tc>
          <w:tcPr>
            <w:tcW w:w="2880" w:type="dxa"/>
          </w:tcPr>
          <w:p w14:paraId="3124D156"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Determines general categories to organize information and identifies patterns, relationships, similarities, and/or differences.</w:t>
            </w:r>
          </w:p>
        </w:tc>
        <w:tc>
          <w:tcPr>
            <w:tcW w:w="2880" w:type="dxa"/>
          </w:tcPr>
          <w:p w14:paraId="6C7FB0D3"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 xml:space="preserve">Categorizes information in a problem, investigation, or challenge to organize evidence for comparison, classification, and identifying patterns. </w:t>
            </w:r>
          </w:p>
        </w:tc>
        <w:tc>
          <w:tcPr>
            <w:tcW w:w="2880" w:type="dxa"/>
          </w:tcPr>
          <w:p w14:paraId="79AF6DA9"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Reorganizes information to work through different ways to view evidence in a problem, investigation, or challenge to convey different perspectives and solutions.</w:t>
            </w:r>
          </w:p>
        </w:tc>
        <w:tc>
          <w:tcPr>
            <w:tcW w:w="3330" w:type="dxa"/>
          </w:tcPr>
          <w:p w14:paraId="5A0ED285"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Prioritizes evidence, ideas, questions, and issues and recognizes or creates patterns and relationships across disciplines to define a problem, investigation, or challenge.</w:t>
            </w:r>
          </w:p>
        </w:tc>
      </w:tr>
      <w:tr w:rsidR="00DA51DD" w:rsidRPr="00DA51DD" w14:paraId="17727C06" w14:textId="77777777" w:rsidTr="00914922">
        <w:tc>
          <w:tcPr>
            <w:cnfStyle w:val="001000000000" w:firstRow="0" w:lastRow="0" w:firstColumn="1" w:lastColumn="0" w:oddVBand="0" w:evenVBand="0" w:oddHBand="0" w:evenHBand="0" w:firstRowFirstColumn="0" w:firstRowLastColumn="0" w:lastRowFirstColumn="0" w:lastRowLastColumn="0"/>
            <w:tcW w:w="1705" w:type="dxa"/>
          </w:tcPr>
          <w:p w14:paraId="2BAB33ED" w14:textId="77777777" w:rsidR="00B90350" w:rsidRPr="00DA51DD" w:rsidRDefault="00B90350" w:rsidP="00752392">
            <w:pPr>
              <w:rPr>
                <w:rFonts w:ascii="Times New Roman" w:eastAsia="Times New Roman" w:hAnsi="Times New Roman" w:cs="Times New Roman"/>
              </w:rPr>
            </w:pPr>
            <w:r w:rsidRPr="00DA51DD">
              <w:rPr>
                <w:rFonts w:ascii="Times New Roman" w:hAnsi="Times New Roman" w:cs="Times New Roman"/>
              </w:rPr>
              <w:br w:type="page"/>
            </w:r>
            <w:r w:rsidRPr="00DA51DD">
              <w:rPr>
                <w:rFonts w:ascii="Times New Roman" w:eastAsia="Times New Roman" w:hAnsi="Times New Roman" w:cs="Times New Roman"/>
              </w:rPr>
              <w:t>Reasoning and constructing knowledge</w:t>
            </w:r>
          </w:p>
        </w:tc>
        <w:tc>
          <w:tcPr>
            <w:tcW w:w="2880" w:type="dxa"/>
          </w:tcPr>
          <w:p w14:paraId="61F3C5EA"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Interprets gathered ideas, data, information and evidence to build knowledge.</w:t>
            </w:r>
          </w:p>
        </w:tc>
        <w:tc>
          <w:tcPr>
            <w:tcW w:w="2880" w:type="dxa"/>
          </w:tcPr>
          <w:p w14:paraId="5FFC9266"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Draws conclusions from gathered ideas, data, information and evidence to build knowledge.</w:t>
            </w:r>
          </w:p>
        </w:tc>
        <w:tc>
          <w:tcPr>
            <w:tcW w:w="2880" w:type="dxa"/>
          </w:tcPr>
          <w:p w14:paraId="77893E93"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Revises existing and creates new knowledge based on an evaluation of arguments, data, information, and evidence.</w:t>
            </w:r>
          </w:p>
        </w:tc>
        <w:tc>
          <w:tcPr>
            <w:tcW w:w="3330" w:type="dxa"/>
          </w:tcPr>
          <w:p w14:paraId="67328057"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Deepens knowledge, drawing logical conclusions through research, examination of multiple perspectives and disciplines, and evaluation of arguments, data, information, and evidence.</w:t>
            </w:r>
          </w:p>
        </w:tc>
      </w:tr>
      <w:tr w:rsidR="00DA51DD" w:rsidRPr="00DA51DD" w14:paraId="1B9B910B" w14:textId="77777777" w:rsidTr="00914922">
        <w:trPr>
          <w:trHeight w:val="64"/>
        </w:trPr>
        <w:tc>
          <w:tcPr>
            <w:cnfStyle w:val="001000000000" w:firstRow="0" w:lastRow="0" w:firstColumn="1" w:lastColumn="0" w:oddVBand="0" w:evenVBand="0" w:oddHBand="0" w:evenHBand="0" w:firstRowFirstColumn="0" w:firstRowLastColumn="0" w:lastRowFirstColumn="0" w:lastRowLastColumn="0"/>
            <w:tcW w:w="1705" w:type="dxa"/>
          </w:tcPr>
          <w:p w14:paraId="1E0CB3AB" w14:textId="77777777" w:rsidR="00B90350" w:rsidRPr="00DA51DD" w:rsidRDefault="00B90350" w:rsidP="00752392">
            <w:pPr>
              <w:rPr>
                <w:rFonts w:ascii="Times New Roman" w:eastAsia="Times New Roman" w:hAnsi="Times New Roman" w:cs="Times New Roman"/>
              </w:rPr>
            </w:pPr>
            <w:r w:rsidRPr="00DA51DD">
              <w:rPr>
                <w:rFonts w:ascii="Times New Roman" w:eastAsia="Times New Roman" w:hAnsi="Times New Roman" w:cs="Times New Roman"/>
              </w:rPr>
              <w:t>Problem solving and applying it in the real world</w:t>
            </w:r>
          </w:p>
        </w:tc>
        <w:tc>
          <w:tcPr>
            <w:tcW w:w="2880" w:type="dxa"/>
          </w:tcPr>
          <w:p w14:paraId="68557784"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DA51DD">
              <w:rPr>
                <w:rFonts w:ascii="Times New Roman" w:eastAsia="Times New Roman" w:hAnsi="Times New Roman" w:cs="Times New Roman"/>
              </w:rPr>
              <w:t>Proposes possible solutions to an authentic problem and compares the effectiveness of different solutions to a problem.</w:t>
            </w:r>
          </w:p>
        </w:tc>
        <w:tc>
          <w:tcPr>
            <w:tcW w:w="2880" w:type="dxa"/>
          </w:tcPr>
          <w:p w14:paraId="31D6FF56"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DA51DD">
              <w:rPr>
                <w:rFonts w:ascii="Times New Roman" w:eastAsia="Times New Roman" w:hAnsi="Times New Roman" w:cs="Times New Roman"/>
              </w:rPr>
              <w:t>Identifies an authentic problem, proposes approaches or solutions, explains potential impact, and takes action.</w:t>
            </w:r>
          </w:p>
        </w:tc>
        <w:tc>
          <w:tcPr>
            <w:tcW w:w="2880" w:type="dxa"/>
          </w:tcPr>
          <w:p w14:paraId="200E4DCD"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DA51DD">
              <w:rPr>
                <w:rFonts w:ascii="Times New Roman" w:eastAsia="Times New Roman" w:hAnsi="Times New Roman" w:cs="Times New Roman"/>
              </w:rPr>
              <w:t>Investigates an authentic problem, proposes approaches or solutions based on research, explains potential impact, takes action, and evaluates effectiveness.</w:t>
            </w:r>
          </w:p>
        </w:tc>
        <w:tc>
          <w:tcPr>
            <w:tcW w:w="3330" w:type="dxa"/>
          </w:tcPr>
          <w:p w14:paraId="5FCB76DB" w14:textId="77777777" w:rsidR="00B90350" w:rsidRPr="00DA51DD" w:rsidRDefault="00B90350"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DA51DD">
              <w:rPr>
                <w:rFonts w:ascii="Times New Roman" w:eastAsia="Times New Roman" w:hAnsi="Times New Roman" w:cs="Times New Roman"/>
              </w:rPr>
              <w:t>Conducts research into an authentic problem, analyzes multiple approaches or solutions, articulates the advantages of different options, and evaluates the effectiveness of determined action.</w:t>
            </w:r>
          </w:p>
        </w:tc>
      </w:tr>
    </w:tbl>
    <w:p w14:paraId="2A798FA8" w14:textId="470663B4" w:rsidR="00914922" w:rsidRPr="00DA51DD" w:rsidRDefault="00914922"/>
    <w:p w14:paraId="6868FE79" w14:textId="77777777" w:rsidR="00914922" w:rsidRPr="00DA51DD" w:rsidRDefault="00914922">
      <w:pPr>
        <w:rPr>
          <w:rFonts w:ascii="Times New Roman" w:eastAsia="Times New Roman" w:hAnsi="Times New Roman" w:cs="Times New Roman"/>
          <w:b/>
          <w:bCs/>
        </w:rPr>
      </w:pPr>
      <w:r w:rsidRPr="00DA51DD">
        <w:rPr>
          <w:rFonts w:ascii="Times New Roman" w:eastAsia="Times New Roman" w:hAnsi="Times New Roman" w:cs="Times New Roman"/>
          <w:b/>
          <w:bCs/>
        </w:rPr>
        <w:br w:type="page"/>
      </w:r>
    </w:p>
    <w:p w14:paraId="2C09D59F" w14:textId="7F43D5AB" w:rsidR="00914922" w:rsidRPr="00DA51DD" w:rsidRDefault="00914922" w:rsidP="00914922">
      <w:pPr>
        <w:rPr>
          <w:rFonts w:ascii="Times New Roman" w:eastAsia="Times New Roman" w:hAnsi="Times New Roman" w:cs="Times New Roman"/>
          <w:b/>
          <w:bCs/>
        </w:rPr>
      </w:pPr>
      <w:r w:rsidRPr="00DA51DD">
        <w:rPr>
          <w:rFonts w:ascii="Times New Roman" w:eastAsia="Times New Roman" w:hAnsi="Times New Roman" w:cs="Times New Roman"/>
          <w:b/>
          <w:bCs/>
        </w:rPr>
        <w:lastRenderedPageBreak/>
        <w:t>Growth Mindset – 6-8</w:t>
      </w:r>
    </w:p>
    <w:p w14:paraId="10550D7B" w14:textId="77777777" w:rsidR="00914922" w:rsidRPr="00DA51DD" w:rsidRDefault="00914922" w:rsidP="00914922">
      <w:pPr>
        <w:rPr>
          <w:rFonts w:ascii="Times New Roman" w:eastAsia="Times New Roman" w:hAnsi="Times New Roman" w:cs="Times New Roman"/>
        </w:rPr>
      </w:pPr>
      <w:r w:rsidRPr="00DA51DD">
        <w:rPr>
          <w:rFonts w:ascii="Times New Roman,Arial" w:eastAsia="Times New Roman,Arial" w:hAnsi="Times New Roman,Arial" w:cs="Times New Roman,Arial"/>
          <w:b/>
          <w:bCs/>
          <w:u w:val="single"/>
        </w:rPr>
        <w:t>Growth Mindset</w:t>
      </w:r>
      <w:r w:rsidRPr="00DA51DD">
        <w:rPr>
          <w:rFonts w:ascii="Times New Roman,Arial" w:eastAsia="Times New Roman,Arial" w:hAnsi="Times New Roman,Arial" w:cs="Times New Roman,Arial"/>
          <w:b/>
          <w:bCs/>
        </w:rPr>
        <w:t xml:space="preserve"> is working through challenges showing tenacity, perseverance, resilience, self-regulation and self-advocacy.</w:t>
      </w:r>
    </w:p>
    <w:tbl>
      <w:tblPr>
        <w:tblStyle w:val="GridTable1Light-Accent1"/>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880"/>
        <w:gridCol w:w="2880"/>
        <w:gridCol w:w="2880"/>
        <w:gridCol w:w="3330"/>
      </w:tblGrid>
      <w:tr w:rsidR="00DA51DD" w:rsidRPr="00DA51DD" w14:paraId="77C952F7" w14:textId="77777777" w:rsidTr="00914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9F2DD8F" w14:textId="77777777" w:rsidR="00914922" w:rsidRPr="00DA51DD" w:rsidRDefault="00914922" w:rsidP="00752392">
            <w:pPr>
              <w:rPr>
                <w:rFonts w:ascii="Times New Roman" w:hAnsi="Times New Roman" w:cs="Times New Roman"/>
              </w:rPr>
            </w:pPr>
            <w:r w:rsidRPr="00DA51DD">
              <w:rPr>
                <w:rFonts w:ascii="Times New Roman" w:eastAsia="Times New Roman" w:hAnsi="Times New Roman" w:cs="Times New Roman"/>
              </w:rPr>
              <w:t xml:space="preserve"> </w:t>
            </w:r>
          </w:p>
        </w:tc>
        <w:tc>
          <w:tcPr>
            <w:tcW w:w="2880" w:type="dxa"/>
            <w:shd w:val="clear" w:color="auto" w:fill="DEEAF6" w:themeFill="accent1" w:themeFillTint="33"/>
          </w:tcPr>
          <w:p w14:paraId="652A816D" w14:textId="77777777" w:rsidR="00914922" w:rsidRPr="00DA51DD" w:rsidRDefault="00914922"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Novice</w:t>
            </w:r>
          </w:p>
        </w:tc>
        <w:tc>
          <w:tcPr>
            <w:tcW w:w="2880" w:type="dxa"/>
            <w:shd w:val="clear" w:color="auto" w:fill="DEEAF6" w:themeFill="accent1" w:themeFillTint="33"/>
          </w:tcPr>
          <w:p w14:paraId="2AB42191" w14:textId="77777777" w:rsidR="00914922" w:rsidRPr="00DA51DD" w:rsidRDefault="00914922"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Basic</w:t>
            </w:r>
          </w:p>
        </w:tc>
        <w:tc>
          <w:tcPr>
            <w:tcW w:w="2880" w:type="dxa"/>
            <w:shd w:val="clear" w:color="auto" w:fill="DEEAF6" w:themeFill="accent1" w:themeFillTint="33"/>
          </w:tcPr>
          <w:p w14:paraId="5B7891E3" w14:textId="77777777" w:rsidR="00914922" w:rsidRPr="00DA51DD" w:rsidRDefault="00914922"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Proficient</w:t>
            </w:r>
          </w:p>
        </w:tc>
        <w:tc>
          <w:tcPr>
            <w:tcW w:w="3330" w:type="dxa"/>
            <w:shd w:val="clear" w:color="auto" w:fill="DEEAF6" w:themeFill="accent1" w:themeFillTint="33"/>
          </w:tcPr>
          <w:p w14:paraId="3B81A5FB" w14:textId="19FAFAD0" w:rsidR="00914922" w:rsidRPr="00DA51DD" w:rsidRDefault="00914922"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Advanced</w:t>
            </w:r>
          </w:p>
        </w:tc>
      </w:tr>
      <w:tr w:rsidR="00DA51DD" w:rsidRPr="00DA51DD" w14:paraId="2B104612" w14:textId="77777777" w:rsidTr="00914922">
        <w:tc>
          <w:tcPr>
            <w:cnfStyle w:val="001000000000" w:firstRow="0" w:lastRow="0" w:firstColumn="1" w:lastColumn="0" w:oddVBand="0" w:evenVBand="0" w:oddHBand="0" w:evenHBand="0" w:firstRowFirstColumn="0" w:firstRowLastColumn="0" w:lastRowFirstColumn="0" w:lastRowLastColumn="0"/>
            <w:tcW w:w="1705" w:type="dxa"/>
          </w:tcPr>
          <w:p w14:paraId="0180C432" w14:textId="77777777" w:rsidR="00914922" w:rsidRPr="00DA51DD" w:rsidRDefault="00914922" w:rsidP="00752392">
            <w:pPr>
              <w:rPr>
                <w:rFonts w:ascii="Times New Roman" w:eastAsia="Times New Roman" w:hAnsi="Times New Roman" w:cs="Times New Roman"/>
              </w:rPr>
            </w:pPr>
            <w:r w:rsidRPr="00DA51DD">
              <w:rPr>
                <w:rFonts w:ascii="Times New Roman" w:eastAsia="Times New Roman" w:hAnsi="Times New Roman" w:cs="Times New Roman"/>
              </w:rPr>
              <w:t>Tenacity, perseverance, and resilience</w:t>
            </w:r>
          </w:p>
        </w:tc>
        <w:tc>
          <w:tcPr>
            <w:tcW w:w="2880" w:type="dxa"/>
          </w:tcPr>
          <w:p w14:paraId="43F36C62" w14:textId="77777777" w:rsidR="00914922" w:rsidRPr="00DA51DD" w:rsidRDefault="00914922" w:rsidP="00752392">
            <w:pPr>
              <w:pStyle w:val="Defaul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rPr>
            </w:pPr>
            <w:r w:rsidRPr="00DA51DD">
              <w:rPr>
                <w:rFonts w:ascii="Times New Roman" w:eastAsia="Times New Roman" w:hAnsi="Times New Roman" w:cs="Times New Roman"/>
                <w:color w:val="auto"/>
                <w:sz w:val="22"/>
                <w:szCs w:val="22"/>
              </w:rPr>
              <w:t>Identifies a strategy or activity from a list to help face a challenge in learning something new and is able to look at a situation differently.</w:t>
            </w:r>
          </w:p>
        </w:tc>
        <w:tc>
          <w:tcPr>
            <w:tcW w:w="2880" w:type="dxa"/>
          </w:tcPr>
          <w:p w14:paraId="6C91CA9C"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Attempts different strategies when facing a challenge in learning, maintains composure when frustrated, and continues with a focused effort to try other options when facing setbacks.</w:t>
            </w:r>
          </w:p>
        </w:tc>
        <w:tc>
          <w:tcPr>
            <w:tcW w:w="2880" w:type="dxa"/>
          </w:tcPr>
          <w:p w14:paraId="3016B444"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Takes on challenging tasks selecting strategies that have been most effective in the past or investigating new strategies, which involve deliberate practice.</w:t>
            </w:r>
          </w:p>
        </w:tc>
        <w:tc>
          <w:tcPr>
            <w:tcW w:w="3330" w:type="dxa"/>
          </w:tcPr>
          <w:p w14:paraId="720E5643"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Approaches challenging tasks by experimenting with strategies including taking risks, using skilled peers and expert feedback; drawing on learning from other disciplines, and external resources to deepen learning.</w:t>
            </w:r>
          </w:p>
        </w:tc>
      </w:tr>
      <w:tr w:rsidR="00DA51DD" w:rsidRPr="00DA51DD" w14:paraId="633F1907" w14:textId="77777777" w:rsidTr="00914922">
        <w:tc>
          <w:tcPr>
            <w:cnfStyle w:val="001000000000" w:firstRow="0" w:lastRow="0" w:firstColumn="1" w:lastColumn="0" w:oddVBand="0" w:evenVBand="0" w:oddHBand="0" w:evenHBand="0" w:firstRowFirstColumn="0" w:firstRowLastColumn="0" w:lastRowFirstColumn="0" w:lastRowLastColumn="0"/>
            <w:tcW w:w="1705" w:type="dxa"/>
          </w:tcPr>
          <w:p w14:paraId="2A5CF296" w14:textId="77777777" w:rsidR="00914922" w:rsidRPr="00DA51DD" w:rsidRDefault="00914922" w:rsidP="00752392">
            <w:pPr>
              <w:rPr>
                <w:rFonts w:ascii="Times New Roman" w:eastAsia="Times New Roman" w:hAnsi="Times New Roman" w:cs="Times New Roman"/>
              </w:rPr>
            </w:pPr>
            <w:r w:rsidRPr="00DA51DD">
              <w:rPr>
                <w:rFonts w:ascii="Times New Roman" w:eastAsia="Times New Roman" w:hAnsi="Times New Roman" w:cs="Times New Roman"/>
              </w:rPr>
              <w:t>Self-Regulation</w:t>
            </w:r>
          </w:p>
        </w:tc>
        <w:tc>
          <w:tcPr>
            <w:tcW w:w="2880" w:type="dxa"/>
          </w:tcPr>
          <w:p w14:paraId="4AD33A5C"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Identifies the task goal, plans actions steps, sustains attention to steps and reflects on progress.</w:t>
            </w:r>
          </w:p>
        </w:tc>
        <w:tc>
          <w:tcPr>
            <w:tcW w:w="2880" w:type="dxa"/>
          </w:tcPr>
          <w:p w14:paraId="2472BB68"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 xml:space="preserve">Outlines a plan to reach a goal, tracks progress, maintains attention and effort to reach goal, and uses feedback and self-reflection to improve learning. </w:t>
            </w:r>
          </w:p>
        </w:tc>
        <w:tc>
          <w:tcPr>
            <w:tcW w:w="2880" w:type="dxa"/>
          </w:tcPr>
          <w:p w14:paraId="42B1CE89" w14:textId="19F56BBA"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Sets a short-term goal, creates and carries out a plan with clearly defined action steps, monitors progress toward achieving goal, and adjusts plan as needed and seeks feedback and self-reflection to improve learning.</w:t>
            </w:r>
          </w:p>
        </w:tc>
        <w:tc>
          <w:tcPr>
            <w:tcW w:w="3330" w:type="dxa"/>
          </w:tcPr>
          <w:p w14:paraId="3A4D3BA8"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Determines learning goal, designs concrete plan based on review of evidence including review of past performance, self-reflection, and consultation; implements plan and evaluates success.</w:t>
            </w:r>
          </w:p>
          <w:p w14:paraId="3FF67D5D"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E3430C0"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DA51DD" w:rsidRPr="00DA51DD" w14:paraId="63B6145C" w14:textId="77777777" w:rsidTr="00914922">
        <w:tc>
          <w:tcPr>
            <w:cnfStyle w:val="001000000000" w:firstRow="0" w:lastRow="0" w:firstColumn="1" w:lastColumn="0" w:oddVBand="0" w:evenVBand="0" w:oddHBand="0" w:evenHBand="0" w:firstRowFirstColumn="0" w:firstRowLastColumn="0" w:lastRowFirstColumn="0" w:lastRowLastColumn="0"/>
            <w:tcW w:w="1705" w:type="dxa"/>
          </w:tcPr>
          <w:p w14:paraId="06B01550" w14:textId="77777777" w:rsidR="00914922" w:rsidRPr="00DA51DD" w:rsidRDefault="00914922" w:rsidP="00752392">
            <w:pPr>
              <w:rPr>
                <w:rFonts w:ascii="Times New Roman" w:eastAsia="Times New Roman" w:hAnsi="Times New Roman" w:cs="Times New Roman"/>
              </w:rPr>
            </w:pPr>
            <w:r w:rsidRPr="00DA51DD">
              <w:rPr>
                <w:rFonts w:ascii="Times New Roman" w:eastAsia="Times New Roman" w:hAnsi="Times New Roman" w:cs="Times New Roman"/>
              </w:rPr>
              <w:t>Self-Advocacy</w:t>
            </w:r>
          </w:p>
        </w:tc>
        <w:tc>
          <w:tcPr>
            <w:tcW w:w="2880" w:type="dxa"/>
          </w:tcPr>
          <w:p w14:paraId="2C2E4387"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Uses self-assessment to meet learning needs by removing distractions, strengthening study skills, accessing provided resources, and requesting support as needed.</w:t>
            </w:r>
          </w:p>
        </w:tc>
        <w:tc>
          <w:tcPr>
            <w:tcW w:w="2880" w:type="dxa"/>
          </w:tcPr>
          <w:p w14:paraId="05E164FE"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Applies learning from self-assessment to be more proactive including seeking extra learning sessions, continuously asking clarifying questions and identifying needed resources.</w:t>
            </w:r>
          </w:p>
        </w:tc>
        <w:tc>
          <w:tcPr>
            <w:tcW w:w="2880" w:type="dxa"/>
          </w:tcPr>
          <w:p w14:paraId="32EC1AAC"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A51DD">
              <w:rPr>
                <w:rFonts w:ascii="Times New Roman" w:eastAsia="Times New Roman" w:hAnsi="Times New Roman" w:cs="Times New Roman"/>
              </w:rPr>
              <w:t xml:space="preserve">Describes how individual strengths, challenges, preparation and actions connect to outcomes, identifies learning target, a problem-solving process and the resources that </w:t>
            </w:r>
            <w:proofErr w:type="gramStart"/>
            <w:r w:rsidRPr="00DA51DD">
              <w:rPr>
                <w:rFonts w:ascii="Times New Roman" w:eastAsia="Times New Roman" w:hAnsi="Times New Roman" w:cs="Times New Roman"/>
              </w:rPr>
              <w:t>could be accessed</w:t>
            </w:r>
            <w:proofErr w:type="gramEnd"/>
            <w:r w:rsidRPr="00DA51DD">
              <w:rPr>
                <w:rFonts w:ascii="Times New Roman" w:eastAsia="Times New Roman" w:hAnsi="Times New Roman" w:cs="Times New Roman"/>
              </w:rPr>
              <w:t xml:space="preserve"> to improve circumstances.</w:t>
            </w:r>
          </w:p>
        </w:tc>
        <w:tc>
          <w:tcPr>
            <w:tcW w:w="3330" w:type="dxa"/>
          </w:tcPr>
          <w:p w14:paraId="26C80D61" w14:textId="77777777" w:rsidR="00914922" w:rsidRPr="00DA51DD" w:rsidRDefault="00914922" w:rsidP="00752392">
            <w:pPr>
              <w:cnfStyle w:val="000000000000" w:firstRow="0" w:lastRow="0" w:firstColumn="0" w:lastColumn="0" w:oddVBand="0" w:evenVBand="0" w:oddHBand="0" w:evenHBand="0" w:firstRowFirstColumn="0" w:firstRowLastColumn="0" w:lastRowFirstColumn="0" w:lastRowLastColumn="0"/>
              <w:rPr>
                <w:rFonts w:ascii="Times New Roman,Open Sans,Arial" w:eastAsia="Times New Roman,Open Sans,Arial" w:hAnsi="Times New Roman,Open Sans,Arial" w:cs="Times New Roman,Open Sans,Arial"/>
              </w:rPr>
            </w:pPr>
            <w:r w:rsidRPr="00DA51DD">
              <w:rPr>
                <w:rFonts w:ascii="Times New Roman" w:eastAsia="Times New Roman" w:hAnsi="Times New Roman" w:cs="Times New Roman"/>
              </w:rPr>
              <w:t>Employs strategies that a</w:t>
            </w:r>
            <w:r w:rsidRPr="00DA51DD">
              <w:rPr>
                <w:rFonts w:ascii="Times New Roman,Open Sans,Arial" w:eastAsia="Times New Roman,Open Sans,Arial" w:hAnsi="Times New Roman,Open Sans,Arial" w:cs="Times New Roman,Open Sans,Arial"/>
              </w:rPr>
              <w:t>ssess what is needed, takes inventory of  accessible resources, determines desired outcomes, plans steps to take, gathers information, makes connections, and acts on advice or information gathered to make improvements or solve problems.</w:t>
            </w:r>
          </w:p>
        </w:tc>
      </w:tr>
    </w:tbl>
    <w:p w14:paraId="64B32103" w14:textId="77777777" w:rsidR="00024D05" w:rsidRPr="00B90350" w:rsidRDefault="00DA51DD"/>
    <w:sectPr w:rsidR="00024D05" w:rsidRPr="00B90350" w:rsidSect="00F9477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PBXGN+OpenSans">
    <w:altName w:val="Open Sans"/>
    <w:panose1 w:val="00000000000000000000"/>
    <w:charset w:val="00"/>
    <w:family w:val="swiss"/>
    <w:notTrueType/>
    <w:pitch w:val="default"/>
    <w:sig w:usb0="00000003" w:usb1="00000000" w:usb2="00000000" w:usb3="00000000" w:csb0="00000001" w:csb1="00000000"/>
  </w:font>
  <w:font w:name="Times New Roman,Aria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Georgia">
    <w:altName w:val="Times New Roman"/>
    <w:panose1 w:val="00000000000000000000"/>
    <w:charset w:val="00"/>
    <w:family w:val="roman"/>
    <w:notTrueType/>
    <w:pitch w:val="default"/>
  </w:font>
  <w:font w:name="Times New Roman,Georgia,Georgi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Open Sans,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B8"/>
    <w:rsid w:val="001660A6"/>
    <w:rsid w:val="001C420A"/>
    <w:rsid w:val="00486176"/>
    <w:rsid w:val="005247CE"/>
    <w:rsid w:val="00600E04"/>
    <w:rsid w:val="00914922"/>
    <w:rsid w:val="00941FB8"/>
    <w:rsid w:val="00993FC9"/>
    <w:rsid w:val="00AD7ED7"/>
    <w:rsid w:val="00B90350"/>
    <w:rsid w:val="00C6034B"/>
    <w:rsid w:val="00C85276"/>
    <w:rsid w:val="00DA51DD"/>
    <w:rsid w:val="00DC1B84"/>
    <w:rsid w:val="00F567B2"/>
    <w:rsid w:val="00F9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577D"/>
  <w15:chartTrackingRefBased/>
  <w15:docId w15:val="{493226EE-BB0A-45D3-AB30-19D89C5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F567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914922"/>
    <w:pPr>
      <w:autoSpaceDE w:val="0"/>
      <w:autoSpaceDN w:val="0"/>
      <w:adjustRightInd w:val="0"/>
      <w:spacing w:after="0" w:line="240" w:lineRule="auto"/>
    </w:pPr>
    <w:rPr>
      <w:rFonts w:ascii="YPBXGN+OpenSans" w:hAnsi="YPBXGN+OpenSans" w:cs="YPBXGN+Open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Buiteweg, Jo Anne J.</dc:creator>
  <cp:keywords/>
  <dc:description/>
  <cp:lastModifiedBy>Buiteweg, Jo Anne J.</cp:lastModifiedBy>
  <cp:revision>14</cp:revision>
  <dcterms:created xsi:type="dcterms:W3CDTF">2017-02-27T23:51:00Z</dcterms:created>
  <dcterms:modified xsi:type="dcterms:W3CDTF">2017-02-28T16:57:00Z</dcterms:modified>
</cp:coreProperties>
</file>